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022F7" w14:textId="0C7AE8A4" w:rsidR="00B944A2" w:rsidRPr="00B55EA1" w:rsidRDefault="00EB0079" w:rsidP="00EB0079">
      <w:pPr>
        <w:shd w:val="clear" w:color="auto" w:fill="FFFFFF"/>
        <w:spacing w:after="0" w:line="360" w:lineRule="auto"/>
        <w:ind w:firstLine="567"/>
        <w:jc w:val="center"/>
        <w:rPr>
          <w:rFonts w:ascii="Arial" w:eastAsia="Times New Roman" w:hAnsi="Arial" w:cs="Arial"/>
          <w:b/>
          <w:bCs/>
          <w:color w:val="222222"/>
          <w:sz w:val="24"/>
          <w:szCs w:val="24"/>
          <w:lang w:eastAsia="es-MX"/>
        </w:rPr>
      </w:pPr>
      <w:r w:rsidRPr="00B55EA1">
        <w:rPr>
          <w:rFonts w:ascii="Arial" w:eastAsia="Times New Roman" w:hAnsi="Arial" w:cs="Arial"/>
          <w:b/>
          <w:bCs/>
          <w:color w:val="222222"/>
          <w:sz w:val="24"/>
          <w:szCs w:val="24"/>
          <w:lang w:eastAsia="es-MX"/>
        </w:rPr>
        <w:t xml:space="preserve">ELEMENTOS PARA UN CONCURSO MERCANTIL </w:t>
      </w:r>
    </w:p>
    <w:p w14:paraId="0F017EEC" w14:textId="77777777" w:rsidR="007D2D28" w:rsidRDefault="00EB0079" w:rsidP="00EB0079">
      <w:pPr>
        <w:shd w:val="clear" w:color="auto" w:fill="FFFFFF"/>
        <w:spacing w:after="0" w:line="360" w:lineRule="auto"/>
        <w:ind w:firstLine="567"/>
        <w:jc w:val="center"/>
        <w:rPr>
          <w:rFonts w:ascii="Arial" w:eastAsia="Times New Roman" w:hAnsi="Arial" w:cs="Arial"/>
          <w:b/>
          <w:bCs/>
          <w:color w:val="222222"/>
          <w:sz w:val="24"/>
          <w:szCs w:val="24"/>
          <w:lang w:eastAsia="es-MX"/>
        </w:rPr>
      </w:pPr>
      <w:r w:rsidRPr="00B55EA1">
        <w:rPr>
          <w:rFonts w:ascii="Arial" w:eastAsia="Times New Roman" w:hAnsi="Arial" w:cs="Arial"/>
          <w:b/>
          <w:bCs/>
          <w:color w:val="222222"/>
          <w:sz w:val="24"/>
          <w:szCs w:val="24"/>
          <w:lang w:eastAsia="es-MX"/>
        </w:rPr>
        <w:t>EFICAZ Y EFICIENTE</w:t>
      </w:r>
      <w:r w:rsidR="007D2D28">
        <w:rPr>
          <w:rFonts w:ascii="Arial" w:eastAsia="Times New Roman" w:hAnsi="Arial" w:cs="Arial"/>
          <w:b/>
          <w:bCs/>
          <w:color w:val="222222"/>
          <w:sz w:val="24"/>
          <w:szCs w:val="24"/>
          <w:lang w:eastAsia="es-MX"/>
        </w:rPr>
        <w:t xml:space="preserve"> </w:t>
      </w:r>
    </w:p>
    <w:p w14:paraId="10A1B652" w14:textId="0B3BC501" w:rsidR="00EB0079" w:rsidRPr="00B55EA1" w:rsidRDefault="007D2D28" w:rsidP="00EB0079">
      <w:pPr>
        <w:shd w:val="clear" w:color="auto" w:fill="FFFFFF"/>
        <w:spacing w:after="0" w:line="360" w:lineRule="auto"/>
        <w:ind w:firstLine="567"/>
        <w:jc w:val="center"/>
        <w:rPr>
          <w:rFonts w:ascii="Arial" w:eastAsia="Times New Roman" w:hAnsi="Arial" w:cs="Arial"/>
          <w:b/>
          <w:bCs/>
          <w:color w:val="222222"/>
          <w:sz w:val="24"/>
          <w:szCs w:val="24"/>
          <w:lang w:eastAsia="es-MX"/>
        </w:rPr>
      </w:pPr>
      <w:r>
        <w:rPr>
          <w:rFonts w:ascii="Arial" w:eastAsia="Times New Roman" w:hAnsi="Arial" w:cs="Arial"/>
          <w:b/>
          <w:bCs/>
          <w:color w:val="222222"/>
          <w:sz w:val="24"/>
          <w:szCs w:val="24"/>
          <w:lang w:eastAsia="es-MX"/>
        </w:rPr>
        <w:t>(BUENA FE Y CULTURA CONCURSAL)</w:t>
      </w:r>
    </w:p>
    <w:p w14:paraId="72B1966B" w14:textId="66FA45E5" w:rsidR="00B944A2" w:rsidRPr="00B55EA1" w:rsidRDefault="00B944A2" w:rsidP="00EB0079">
      <w:pPr>
        <w:shd w:val="clear" w:color="auto" w:fill="FFFFFF"/>
        <w:spacing w:after="0" w:line="360" w:lineRule="auto"/>
        <w:ind w:firstLine="567"/>
        <w:jc w:val="center"/>
        <w:rPr>
          <w:rFonts w:ascii="Arial" w:eastAsia="Times New Roman" w:hAnsi="Arial" w:cs="Arial"/>
          <w:b/>
          <w:bCs/>
          <w:color w:val="222222"/>
          <w:sz w:val="24"/>
          <w:szCs w:val="24"/>
          <w:lang w:eastAsia="es-MX"/>
        </w:rPr>
      </w:pPr>
    </w:p>
    <w:p w14:paraId="47601513" w14:textId="69C74023" w:rsidR="00EB0079" w:rsidRPr="00B55EA1" w:rsidRDefault="00EB0079" w:rsidP="00EB0079">
      <w:pPr>
        <w:shd w:val="clear" w:color="auto" w:fill="FFFFFF"/>
        <w:spacing w:after="0" w:line="360" w:lineRule="auto"/>
        <w:ind w:firstLine="567"/>
        <w:jc w:val="right"/>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Benjamín Garcilazo Ruiz</w:t>
      </w:r>
    </w:p>
    <w:p w14:paraId="539A8DCE" w14:textId="77777777" w:rsidR="007E3E8B" w:rsidRPr="00B55EA1" w:rsidRDefault="007E3E8B" w:rsidP="00EB0079">
      <w:pPr>
        <w:shd w:val="clear" w:color="auto" w:fill="FFFFFF"/>
        <w:spacing w:after="0" w:line="360" w:lineRule="auto"/>
        <w:ind w:firstLine="567"/>
        <w:jc w:val="right"/>
        <w:rPr>
          <w:rFonts w:ascii="Arial" w:eastAsia="Times New Roman" w:hAnsi="Arial" w:cs="Arial"/>
          <w:color w:val="222222"/>
          <w:sz w:val="24"/>
          <w:szCs w:val="24"/>
          <w:lang w:eastAsia="es-MX"/>
        </w:rPr>
      </w:pPr>
    </w:p>
    <w:p w14:paraId="21E8668B" w14:textId="0BF1E34F" w:rsidR="006017A2" w:rsidRPr="00B55EA1" w:rsidRDefault="00F9799E" w:rsidP="004A791F">
      <w:pPr>
        <w:shd w:val="clear" w:color="auto" w:fill="FFFFFF"/>
        <w:spacing w:after="0" w:line="240" w:lineRule="auto"/>
        <w:ind w:left="567" w:hanging="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RESUMEN</w:t>
      </w:r>
      <w:r w:rsidR="00B31A99" w:rsidRPr="00B55EA1">
        <w:rPr>
          <w:rFonts w:ascii="Arial" w:eastAsia="Times New Roman" w:hAnsi="Arial" w:cs="Arial"/>
          <w:color w:val="222222"/>
          <w:sz w:val="24"/>
          <w:szCs w:val="24"/>
          <w:lang w:eastAsia="es-MX"/>
        </w:rPr>
        <w:t>: Este ensayo, más que un artículo,</w:t>
      </w:r>
      <w:r w:rsidR="00B31A99" w:rsidRPr="00B55EA1">
        <w:rPr>
          <w:rStyle w:val="Refdenotaalpie"/>
          <w:rFonts w:ascii="Arial" w:eastAsia="Times New Roman" w:hAnsi="Arial" w:cs="Arial"/>
          <w:color w:val="222222"/>
          <w:sz w:val="24"/>
          <w:szCs w:val="24"/>
          <w:lang w:eastAsia="es-MX"/>
        </w:rPr>
        <w:footnoteReference w:id="1"/>
      </w:r>
      <w:r w:rsidR="00B31A99" w:rsidRPr="00B55EA1">
        <w:rPr>
          <w:rFonts w:ascii="Arial" w:eastAsia="Times New Roman" w:hAnsi="Arial" w:cs="Arial"/>
          <w:color w:val="222222"/>
          <w:sz w:val="24"/>
          <w:szCs w:val="24"/>
          <w:lang w:eastAsia="es-MX"/>
        </w:rPr>
        <w:t xml:space="preserve"> </w:t>
      </w:r>
      <w:r w:rsidR="00675194">
        <w:rPr>
          <w:rFonts w:ascii="Arial" w:eastAsia="Times New Roman" w:hAnsi="Arial" w:cs="Arial"/>
          <w:color w:val="222222"/>
          <w:sz w:val="24"/>
          <w:szCs w:val="24"/>
          <w:lang w:eastAsia="es-MX"/>
        </w:rPr>
        <w:t xml:space="preserve">se </w:t>
      </w:r>
      <w:r w:rsidR="00B31A99" w:rsidRPr="00B55EA1">
        <w:rPr>
          <w:rFonts w:ascii="Arial" w:eastAsia="Times New Roman" w:hAnsi="Arial" w:cs="Arial"/>
          <w:color w:val="222222"/>
          <w:sz w:val="24"/>
          <w:szCs w:val="24"/>
          <w:lang w:eastAsia="es-MX"/>
        </w:rPr>
        <w:t>pretende indagar algunas de las razones y circunstancias probables sobre la eficacia y eficiencia del concurso mercantil en México. Se trata de una exploración sobre los distintos involucrados</w:t>
      </w:r>
      <w:r w:rsidR="00B55EA1">
        <w:rPr>
          <w:rFonts w:ascii="Arial" w:eastAsia="Times New Roman" w:hAnsi="Arial" w:cs="Arial"/>
          <w:color w:val="222222"/>
          <w:sz w:val="24"/>
          <w:szCs w:val="24"/>
          <w:lang w:eastAsia="es-MX"/>
        </w:rPr>
        <w:t xml:space="preserve"> en el concurso mercantil</w:t>
      </w:r>
      <w:r w:rsidR="00B31A99" w:rsidRPr="00B55EA1">
        <w:rPr>
          <w:rFonts w:ascii="Arial" w:eastAsia="Times New Roman" w:hAnsi="Arial" w:cs="Arial"/>
          <w:color w:val="222222"/>
          <w:sz w:val="24"/>
          <w:szCs w:val="24"/>
          <w:lang w:eastAsia="es-MX"/>
        </w:rPr>
        <w:t xml:space="preserve">, </w:t>
      </w:r>
      <w:r w:rsidR="00B55EA1">
        <w:rPr>
          <w:rFonts w:ascii="Arial" w:eastAsia="Times New Roman" w:hAnsi="Arial" w:cs="Arial"/>
          <w:color w:val="222222"/>
          <w:sz w:val="24"/>
          <w:szCs w:val="24"/>
          <w:lang w:eastAsia="es-MX"/>
        </w:rPr>
        <w:t xml:space="preserve">el entendimiento, la </w:t>
      </w:r>
      <w:r w:rsidR="00B31A99" w:rsidRPr="00B55EA1">
        <w:rPr>
          <w:rFonts w:ascii="Arial" w:eastAsia="Times New Roman" w:hAnsi="Arial" w:cs="Arial"/>
          <w:color w:val="222222"/>
          <w:sz w:val="24"/>
          <w:szCs w:val="24"/>
          <w:lang w:eastAsia="es-MX"/>
        </w:rPr>
        <w:t>percepción</w:t>
      </w:r>
      <w:r w:rsidR="00B55EA1">
        <w:rPr>
          <w:rFonts w:ascii="Arial" w:eastAsia="Times New Roman" w:hAnsi="Arial" w:cs="Arial"/>
          <w:color w:val="222222"/>
          <w:sz w:val="24"/>
          <w:szCs w:val="24"/>
          <w:lang w:eastAsia="es-MX"/>
        </w:rPr>
        <w:t xml:space="preserve">, </w:t>
      </w:r>
      <w:r w:rsidR="00B31A99" w:rsidRPr="00B55EA1">
        <w:rPr>
          <w:rFonts w:ascii="Arial" w:eastAsia="Times New Roman" w:hAnsi="Arial" w:cs="Arial"/>
          <w:color w:val="222222"/>
          <w:sz w:val="24"/>
          <w:szCs w:val="24"/>
          <w:lang w:eastAsia="es-MX"/>
        </w:rPr>
        <w:t xml:space="preserve">finalidad y </w:t>
      </w:r>
      <w:r w:rsidR="00B55EA1">
        <w:rPr>
          <w:rFonts w:ascii="Arial" w:eastAsia="Times New Roman" w:hAnsi="Arial" w:cs="Arial"/>
          <w:color w:val="222222"/>
          <w:sz w:val="24"/>
          <w:szCs w:val="24"/>
          <w:lang w:eastAsia="es-MX"/>
        </w:rPr>
        <w:t xml:space="preserve">aplicación de los </w:t>
      </w:r>
      <w:r w:rsidR="00B31A99" w:rsidRPr="00B55EA1">
        <w:rPr>
          <w:rFonts w:ascii="Arial" w:eastAsia="Times New Roman" w:hAnsi="Arial" w:cs="Arial"/>
          <w:color w:val="222222"/>
          <w:sz w:val="24"/>
          <w:szCs w:val="24"/>
          <w:lang w:eastAsia="es-MX"/>
        </w:rPr>
        <w:t>principios del concurso mercantil</w:t>
      </w:r>
      <w:r w:rsidR="00B55EA1">
        <w:rPr>
          <w:rFonts w:ascii="Arial" w:eastAsia="Times New Roman" w:hAnsi="Arial" w:cs="Arial"/>
          <w:color w:val="222222"/>
          <w:sz w:val="24"/>
          <w:szCs w:val="24"/>
          <w:lang w:eastAsia="es-MX"/>
        </w:rPr>
        <w:t xml:space="preserve"> </w:t>
      </w:r>
      <w:r w:rsidR="00B31A99" w:rsidRPr="00B55EA1">
        <w:rPr>
          <w:rFonts w:ascii="Arial" w:eastAsia="Times New Roman" w:hAnsi="Arial" w:cs="Arial"/>
          <w:color w:val="222222"/>
          <w:sz w:val="24"/>
          <w:szCs w:val="24"/>
          <w:lang w:eastAsia="es-MX"/>
        </w:rPr>
        <w:t>como importante</w:t>
      </w:r>
      <w:r w:rsidR="00B55EA1">
        <w:rPr>
          <w:rFonts w:ascii="Arial" w:eastAsia="Times New Roman" w:hAnsi="Arial" w:cs="Arial"/>
          <w:color w:val="222222"/>
          <w:sz w:val="24"/>
          <w:szCs w:val="24"/>
          <w:lang w:eastAsia="es-MX"/>
        </w:rPr>
        <w:t>s</w:t>
      </w:r>
      <w:r w:rsidR="00B31A99" w:rsidRPr="00B55EA1">
        <w:rPr>
          <w:rFonts w:ascii="Arial" w:eastAsia="Times New Roman" w:hAnsi="Arial" w:cs="Arial"/>
          <w:color w:val="222222"/>
          <w:sz w:val="24"/>
          <w:szCs w:val="24"/>
          <w:lang w:eastAsia="es-MX"/>
        </w:rPr>
        <w:t xml:space="preserve"> </w:t>
      </w:r>
      <w:r w:rsidR="004A791F" w:rsidRPr="00B55EA1">
        <w:rPr>
          <w:rFonts w:ascii="Arial" w:eastAsia="Times New Roman" w:hAnsi="Arial" w:cs="Arial"/>
          <w:color w:val="222222"/>
          <w:sz w:val="24"/>
          <w:szCs w:val="24"/>
          <w:lang w:eastAsia="es-MX"/>
        </w:rPr>
        <w:t>elemento</w:t>
      </w:r>
      <w:r w:rsidR="004A791F">
        <w:rPr>
          <w:rFonts w:ascii="Arial" w:eastAsia="Times New Roman" w:hAnsi="Arial" w:cs="Arial"/>
          <w:color w:val="222222"/>
          <w:sz w:val="24"/>
          <w:szCs w:val="24"/>
          <w:lang w:eastAsia="es-MX"/>
        </w:rPr>
        <w:t>s</w:t>
      </w:r>
      <w:r w:rsidR="004A791F" w:rsidRPr="00B55EA1">
        <w:rPr>
          <w:rFonts w:ascii="Arial" w:eastAsia="Times New Roman" w:hAnsi="Arial" w:cs="Arial"/>
          <w:color w:val="222222"/>
          <w:sz w:val="24"/>
          <w:szCs w:val="24"/>
          <w:lang w:eastAsia="es-MX"/>
        </w:rPr>
        <w:t xml:space="preserve"> </w:t>
      </w:r>
      <w:r w:rsidR="00B31A99" w:rsidRPr="00B55EA1">
        <w:rPr>
          <w:rFonts w:ascii="Arial" w:eastAsia="Times New Roman" w:hAnsi="Arial" w:cs="Arial"/>
          <w:color w:val="222222"/>
          <w:sz w:val="24"/>
          <w:szCs w:val="24"/>
          <w:lang w:eastAsia="es-MX"/>
        </w:rPr>
        <w:t xml:space="preserve">para lograr su objetivo, ya sea una reestructuración cuando </w:t>
      </w:r>
      <w:r w:rsidR="004A791F">
        <w:rPr>
          <w:rFonts w:ascii="Arial" w:eastAsia="Times New Roman" w:hAnsi="Arial" w:cs="Arial"/>
          <w:color w:val="222222"/>
          <w:sz w:val="24"/>
          <w:szCs w:val="24"/>
          <w:lang w:eastAsia="es-MX"/>
        </w:rPr>
        <w:t xml:space="preserve">ello sea factible, </w:t>
      </w:r>
      <w:r w:rsidR="00B31A99" w:rsidRPr="00B55EA1">
        <w:rPr>
          <w:rFonts w:ascii="Arial" w:eastAsia="Times New Roman" w:hAnsi="Arial" w:cs="Arial"/>
          <w:color w:val="222222"/>
          <w:sz w:val="24"/>
          <w:szCs w:val="24"/>
          <w:lang w:eastAsia="es-MX"/>
        </w:rPr>
        <w:t>a través de un convenio</w:t>
      </w:r>
      <w:r w:rsidR="004A791F">
        <w:rPr>
          <w:rFonts w:ascii="Arial" w:eastAsia="Times New Roman" w:hAnsi="Arial" w:cs="Arial"/>
          <w:color w:val="222222"/>
          <w:sz w:val="24"/>
          <w:szCs w:val="24"/>
          <w:lang w:eastAsia="es-MX"/>
        </w:rPr>
        <w:t xml:space="preserve">; </w:t>
      </w:r>
      <w:r w:rsidR="00B31A99" w:rsidRPr="00B55EA1">
        <w:rPr>
          <w:rFonts w:ascii="Arial" w:eastAsia="Times New Roman" w:hAnsi="Arial" w:cs="Arial"/>
          <w:color w:val="222222"/>
          <w:sz w:val="24"/>
          <w:szCs w:val="24"/>
          <w:lang w:eastAsia="es-MX"/>
        </w:rPr>
        <w:t>o</w:t>
      </w:r>
      <w:r w:rsidR="004A791F">
        <w:rPr>
          <w:rFonts w:ascii="Arial" w:eastAsia="Times New Roman" w:hAnsi="Arial" w:cs="Arial"/>
          <w:color w:val="222222"/>
          <w:sz w:val="24"/>
          <w:szCs w:val="24"/>
          <w:lang w:eastAsia="es-MX"/>
        </w:rPr>
        <w:t>,</w:t>
      </w:r>
      <w:r w:rsidR="00B31A99" w:rsidRPr="00B55EA1">
        <w:rPr>
          <w:rFonts w:ascii="Arial" w:eastAsia="Times New Roman" w:hAnsi="Arial" w:cs="Arial"/>
          <w:color w:val="222222"/>
          <w:sz w:val="24"/>
          <w:szCs w:val="24"/>
          <w:lang w:eastAsia="es-MX"/>
        </w:rPr>
        <w:t xml:space="preserve"> de su liquidación</w:t>
      </w:r>
      <w:r w:rsidR="004A791F">
        <w:rPr>
          <w:rFonts w:ascii="Arial" w:eastAsia="Times New Roman" w:hAnsi="Arial" w:cs="Arial"/>
          <w:color w:val="222222"/>
          <w:sz w:val="24"/>
          <w:szCs w:val="24"/>
          <w:lang w:eastAsia="es-MX"/>
        </w:rPr>
        <w:t>,</w:t>
      </w:r>
      <w:r w:rsidR="00B31A99" w:rsidRPr="00B55EA1">
        <w:rPr>
          <w:rFonts w:ascii="Arial" w:eastAsia="Times New Roman" w:hAnsi="Arial" w:cs="Arial"/>
          <w:color w:val="222222"/>
          <w:sz w:val="24"/>
          <w:szCs w:val="24"/>
          <w:lang w:eastAsia="es-MX"/>
        </w:rPr>
        <w:t xml:space="preserve"> en caso de quiebra si así conviene al interés público. Comúnmente se </w:t>
      </w:r>
      <w:r w:rsidR="00B55EA1">
        <w:rPr>
          <w:rFonts w:ascii="Arial" w:eastAsia="Times New Roman" w:hAnsi="Arial" w:cs="Arial"/>
          <w:color w:val="222222"/>
          <w:sz w:val="24"/>
          <w:szCs w:val="24"/>
          <w:lang w:eastAsia="es-MX"/>
        </w:rPr>
        <w:t xml:space="preserve">percibe al </w:t>
      </w:r>
      <w:r w:rsidR="00B31A99" w:rsidRPr="00B55EA1">
        <w:rPr>
          <w:rFonts w:ascii="Arial" w:eastAsia="Times New Roman" w:hAnsi="Arial" w:cs="Arial"/>
          <w:color w:val="222222"/>
          <w:sz w:val="24"/>
          <w:szCs w:val="24"/>
          <w:lang w:eastAsia="es-MX"/>
        </w:rPr>
        <w:t xml:space="preserve">concurso mercantil </w:t>
      </w:r>
      <w:r w:rsidR="00B55EA1">
        <w:rPr>
          <w:rFonts w:ascii="Arial" w:eastAsia="Times New Roman" w:hAnsi="Arial" w:cs="Arial"/>
          <w:color w:val="222222"/>
          <w:sz w:val="24"/>
          <w:szCs w:val="24"/>
          <w:lang w:eastAsia="es-MX"/>
        </w:rPr>
        <w:t xml:space="preserve">como </w:t>
      </w:r>
      <w:r w:rsidR="00B31A99" w:rsidRPr="00B55EA1">
        <w:rPr>
          <w:rFonts w:ascii="Arial" w:eastAsia="Times New Roman" w:hAnsi="Arial" w:cs="Arial"/>
          <w:color w:val="222222"/>
          <w:sz w:val="24"/>
          <w:szCs w:val="24"/>
          <w:lang w:eastAsia="es-MX"/>
        </w:rPr>
        <w:t xml:space="preserve">ineficaz e ineficiente a partir del número de asuntos en quiebra y su duración, lo cual no necesariamente se debe a un diseño normativo deficiente, sino a las particularidades de cada </w:t>
      </w:r>
      <w:r w:rsidR="004A791F">
        <w:rPr>
          <w:rFonts w:ascii="Arial" w:eastAsia="Times New Roman" w:hAnsi="Arial" w:cs="Arial"/>
          <w:color w:val="222222"/>
          <w:sz w:val="24"/>
          <w:szCs w:val="24"/>
          <w:lang w:eastAsia="es-MX"/>
        </w:rPr>
        <w:t>caso</w:t>
      </w:r>
      <w:r w:rsidR="00B31A99" w:rsidRPr="00B55EA1">
        <w:rPr>
          <w:rFonts w:ascii="Arial" w:eastAsia="Times New Roman" w:hAnsi="Arial" w:cs="Arial"/>
          <w:color w:val="222222"/>
          <w:sz w:val="24"/>
          <w:szCs w:val="24"/>
          <w:lang w:eastAsia="es-MX"/>
        </w:rPr>
        <w:t>. Si bien la legislación puede mejorarse,</w:t>
      </w:r>
      <w:r w:rsidR="00997C5D" w:rsidRPr="00B55EA1">
        <w:rPr>
          <w:rFonts w:ascii="Arial" w:eastAsia="Times New Roman" w:hAnsi="Arial" w:cs="Arial"/>
          <w:color w:val="222222"/>
          <w:sz w:val="24"/>
          <w:szCs w:val="24"/>
          <w:lang w:eastAsia="es-MX"/>
        </w:rPr>
        <w:t xml:space="preserve"> y verse nutrida por distintas disciplinas y teorías,</w:t>
      </w:r>
      <w:r w:rsidR="00B31A99" w:rsidRPr="00B55EA1">
        <w:rPr>
          <w:rFonts w:ascii="Arial" w:eastAsia="Times New Roman" w:hAnsi="Arial" w:cs="Arial"/>
          <w:color w:val="222222"/>
          <w:sz w:val="24"/>
          <w:szCs w:val="24"/>
          <w:lang w:eastAsia="es-MX"/>
        </w:rPr>
        <w:t xml:space="preserve"> ello debe venir acompañado del entendimiento del concurso mercantil y la aplicación de sus principios, fundamentalmente, el de buena fe</w:t>
      </w:r>
      <w:r w:rsidR="00B55EA1">
        <w:rPr>
          <w:rFonts w:ascii="Arial" w:eastAsia="Times New Roman" w:hAnsi="Arial" w:cs="Arial"/>
          <w:color w:val="222222"/>
          <w:sz w:val="24"/>
          <w:szCs w:val="24"/>
          <w:lang w:eastAsia="es-MX"/>
        </w:rPr>
        <w:t>, lo cual es posible mejorar a partir de una difusión más activa de la cultura concursal.</w:t>
      </w:r>
      <w:r w:rsidR="00675194">
        <w:rPr>
          <w:rStyle w:val="Refdenotaalpie"/>
          <w:rFonts w:ascii="Arial" w:eastAsia="Times New Roman" w:hAnsi="Arial" w:cs="Arial"/>
          <w:color w:val="222222"/>
          <w:sz w:val="24"/>
          <w:szCs w:val="24"/>
          <w:lang w:eastAsia="es-MX"/>
        </w:rPr>
        <w:footnoteReference w:id="2"/>
      </w:r>
    </w:p>
    <w:p w14:paraId="1AC2A930" w14:textId="4735B917" w:rsidR="00F9799E" w:rsidRPr="00B55EA1" w:rsidRDefault="00F9799E" w:rsidP="006017A2">
      <w:pPr>
        <w:shd w:val="clear" w:color="auto" w:fill="FFFFFF"/>
        <w:spacing w:after="0" w:line="360" w:lineRule="auto"/>
        <w:jc w:val="both"/>
        <w:rPr>
          <w:rFonts w:ascii="Arial" w:eastAsia="Times New Roman" w:hAnsi="Arial" w:cs="Arial"/>
          <w:color w:val="222222"/>
          <w:sz w:val="24"/>
          <w:szCs w:val="24"/>
          <w:lang w:eastAsia="es-MX"/>
        </w:rPr>
      </w:pPr>
    </w:p>
    <w:p w14:paraId="0E703980" w14:textId="61E87F01" w:rsidR="003C34D2" w:rsidRPr="00B55EA1" w:rsidRDefault="0062151F" w:rsidP="006017A2">
      <w:pPr>
        <w:shd w:val="clear" w:color="auto" w:fill="FFFFFF"/>
        <w:spacing w:after="0" w:line="360" w:lineRule="auto"/>
        <w:jc w:val="both"/>
        <w:rPr>
          <w:rFonts w:ascii="Arial" w:eastAsia="Times New Roman" w:hAnsi="Arial" w:cs="Arial"/>
          <w:color w:val="222222"/>
          <w:sz w:val="24"/>
          <w:szCs w:val="24"/>
          <w:lang w:eastAsia="es-MX"/>
        </w:rPr>
      </w:pPr>
      <w:r w:rsidRPr="0062151F">
        <w:rPr>
          <w:rFonts w:ascii="Arial" w:eastAsia="Times New Roman" w:hAnsi="Arial" w:cs="Arial"/>
          <w:color w:val="222222"/>
          <w:sz w:val="24"/>
          <w:szCs w:val="24"/>
          <w:lang w:eastAsia="es-MX"/>
        </w:rPr>
        <w:t>Dentro de un conjunto más amplio</w:t>
      </w:r>
      <w:r w:rsidR="00787768" w:rsidRPr="00B55EA1">
        <w:rPr>
          <w:rFonts w:ascii="Arial" w:eastAsia="Times New Roman" w:hAnsi="Arial" w:cs="Arial"/>
          <w:color w:val="222222"/>
          <w:sz w:val="24"/>
          <w:szCs w:val="24"/>
          <w:lang w:eastAsia="es-MX"/>
        </w:rPr>
        <w:t>,</w:t>
      </w:r>
      <w:r w:rsidRPr="0062151F">
        <w:rPr>
          <w:rFonts w:ascii="Arial" w:eastAsia="Times New Roman" w:hAnsi="Arial" w:cs="Arial"/>
          <w:color w:val="222222"/>
          <w:sz w:val="24"/>
          <w:szCs w:val="24"/>
          <w:lang w:eastAsia="es-MX"/>
        </w:rPr>
        <w:t xml:space="preserve"> denominado derecho </w:t>
      </w:r>
      <w:r w:rsidR="00707AC2" w:rsidRPr="00B55EA1">
        <w:rPr>
          <w:rFonts w:ascii="Arial" w:eastAsia="Times New Roman" w:hAnsi="Arial" w:cs="Arial"/>
          <w:color w:val="222222"/>
          <w:sz w:val="24"/>
          <w:szCs w:val="24"/>
          <w:lang w:eastAsia="es-MX"/>
        </w:rPr>
        <w:t xml:space="preserve">la </w:t>
      </w:r>
      <w:r w:rsidRPr="0062151F">
        <w:rPr>
          <w:rFonts w:ascii="Arial" w:eastAsia="Times New Roman" w:hAnsi="Arial" w:cs="Arial"/>
          <w:color w:val="222222"/>
          <w:sz w:val="24"/>
          <w:szCs w:val="24"/>
          <w:lang w:eastAsia="es-MX"/>
        </w:rPr>
        <w:t>de insolvencia</w:t>
      </w:r>
      <w:r w:rsidR="00707AC2" w:rsidRPr="00B55EA1">
        <w:rPr>
          <w:rFonts w:ascii="Arial" w:eastAsia="Times New Roman" w:hAnsi="Arial" w:cs="Arial"/>
          <w:color w:val="222222"/>
          <w:sz w:val="24"/>
          <w:szCs w:val="24"/>
          <w:lang w:eastAsia="es-MX"/>
        </w:rPr>
        <w:t>,</w:t>
      </w:r>
      <w:r w:rsidRPr="0062151F">
        <w:rPr>
          <w:rFonts w:ascii="Arial" w:eastAsia="Times New Roman" w:hAnsi="Arial" w:cs="Arial"/>
          <w:color w:val="222222"/>
          <w:sz w:val="24"/>
          <w:szCs w:val="24"/>
          <w:lang w:eastAsia="es-MX"/>
        </w:rPr>
        <w:t xml:space="preserve"> </w:t>
      </w:r>
      <w:r w:rsidR="00787768" w:rsidRPr="00B55EA1">
        <w:rPr>
          <w:rFonts w:ascii="Arial" w:eastAsia="Times New Roman" w:hAnsi="Arial" w:cs="Arial"/>
          <w:color w:val="222222"/>
          <w:sz w:val="24"/>
          <w:szCs w:val="24"/>
          <w:lang w:eastAsia="es-MX"/>
        </w:rPr>
        <w:t xml:space="preserve">se </w:t>
      </w:r>
      <w:r w:rsidRPr="0062151F">
        <w:rPr>
          <w:rFonts w:ascii="Arial" w:eastAsia="Times New Roman" w:hAnsi="Arial" w:cs="Arial"/>
          <w:color w:val="222222"/>
          <w:sz w:val="24"/>
          <w:szCs w:val="24"/>
          <w:lang w:eastAsia="es-MX"/>
        </w:rPr>
        <w:t>encuentra el concurso</w:t>
      </w:r>
      <w:r w:rsidR="00707AC2" w:rsidRPr="00B55EA1">
        <w:rPr>
          <w:rFonts w:ascii="Arial" w:eastAsia="Times New Roman" w:hAnsi="Arial" w:cs="Arial"/>
          <w:color w:val="222222"/>
          <w:sz w:val="24"/>
          <w:szCs w:val="24"/>
          <w:lang w:eastAsia="es-MX"/>
        </w:rPr>
        <w:t xml:space="preserve"> de acreedores</w:t>
      </w:r>
      <w:r w:rsidR="00787768" w:rsidRPr="00B55EA1">
        <w:rPr>
          <w:rFonts w:ascii="Arial" w:eastAsia="Times New Roman" w:hAnsi="Arial" w:cs="Arial"/>
          <w:color w:val="222222"/>
          <w:sz w:val="24"/>
          <w:szCs w:val="24"/>
          <w:lang w:eastAsia="es-MX"/>
        </w:rPr>
        <w:t>;</w:t>
      </w:r>
      <w:r w:rsidRPr="0062151F">
        <w:rPr>
          <w:rFonts w:ascii="Arial" w:eastAsia="Times New Roman" w:hAnsi="Arial" w:cs="Arial"/>
          <w:color w:val="222222"/>
          <w:sz w:val="24"/>
          <w:szCs w:val="24"/>
          <w:lang w:eastAsia="es-MX"/>
        </w:rPr>
        <w:t xml:space="preserve"> y</w:t>
      </w:r>
      <w:r w:rsidR="00787768" w:rsidRPr="00B55EA1">
        <w:rPr>
          <w:rFonts w:ascii="Arial" w:eastAsia="Times New Roman" w:hAnsi="Arial" w:cs="Arial"/>
          <w:color w:val="222222"/>
          <w:sz w:val="24"/>
          <w:szCs w:val="24"/>
          <w:lang w:eastAsia="es-MX"/>
        </w:rPr>
        <w:t>,</w:t>
      </w:r>
      <w:r w:rsidRPr="0062151F">
        <w:rPr>
          <w:rFonts w:ascii="Arial" w:eastAsia="Times New Roman" w:hAnsi="Arial" w:cs="Arial"/>
          <w:color w:val="222222"/>
          <w:sz w:val="24"/>
          <w:szCs w:val="24"/>
          <w:lang w:eastAsia="es-MX"/>
        </w:rPr>
        <w:t xml:space="preserve"> propiamente</w:t>
      </w:r>
      <w:r w:rsidR="00787768" w:rsidRPr="00B55EA1">
        <w:rPr>
          <w:rFonts w:ascii="Arial" w:eastAsia="Times New Roman" w:hAnsi="Arial" w:cs="Arial"/>
          <w:color w:val="222222"/>
          <w:sz w:val="24"/>
          <w:szCs w:val="24"/>
          <w:lang w:eastAsia="es-MX"/>
        </w:rPr>
        <w:t>,</w:t>
      </w:r>
      <w:r w:rsidRPr="0062151F">
        <w:rPr>
          <w:rFonts w:ascii="Arial" w:eastAsia="Times New Roman" w:hAnsi="Arial" w:cs="Arial"/>
          <w:color w:val="222222"/>
          <w:sz w:val="24"/>
          <w:szCs w:val="24"/>
          <w:lang w:eastAsia="es-MX"/>
        </w:rPr>
        <w:t xml:space="preserve"> el concurso mercantil</w:t>
      </w:r>
      <w:r w:rsidR="00707AC2" w:rsidRPr="00B55EA1">
        <w:rPr>
          <w:rFonts w:ascii="Arial" w:eastAsia="Times New Roman" w:hAnsi="Arial" w:cs="Arial"/>
          <w:color w:val="222222"/>
          <w:sz w:val="24"/>
          <w:szCs w:val="24"/>
          <w:lang w:eastAsia="es-MX"/>
        </w:rPr>
        <w:t xml:space="preserve">, que </w:t>
      </w:r>
      <w:r w:rsidR="002F5CBF" w:rsidRPr="00B55EA1">
        <w:rPr>
          <w:rFonts w:ascii="Arial" w:eastAsia="Times New Roman" w:hAnsi="Arial" w:cs="Arial"/>
          <w:color w:val="222222"/>
          <w:sz w:val="24"/>
          <w:szCs w:val="24"/>
          <w:lang w:eastAsia="es-MX"/>
        </w:rPr>
        <w:t>comprende</w:t>
      </w:r>
      <w:r w:rsidR="004A791F">
        <w:rPr>
          <w:rFonts w:ascii="Arial" w:eastAsia="Times New Roman" w:hAnsi="Arial" w:cs="Arial"/>
          <w:color w:val="222222"/>
          <w:sz w:val="24"/>
          <w:szCs w:val="24"/>
          <w:lang w:eastAsia="es-MX"/>
        </w:rPr>
        <w:t>, en términos amplios,</w:t>
      </w:r>
      <w:r w:rsidR="002F5CBF" w:rsidRPr="00B55EA1">
        <w:rPr>
          <w:rFonts w:ascii="Arial" w:eastAsia="Times New Roman" w:hAnsi="Arial" w:cs="Arial"/>
          <w:color w:val="222222"/>
          <w:sz w:val="24"/>
          <w:szCs w:val="24"/>
          <w:lang w:eastAsia="es-MX"/>
        </w:rPr>
        <w:t xml:space="preserve"> el estudio de </w:t>
      </w:r>
      <w:r w:rsidR="004A791F">
        <w:rPr>
          <w:rFonts w:ascii="Arial" w:eastAsia="Times New Roman" w:hAnsi="Arial" w:cs="Arial"/>
          <w:color w:val="222222"/>
          <w:sz w:val="24"/>
          <w:szCs w:val="24"/>
          <w:lang w:eastAsia="es-MX"/>
        </w:rPr>
        <w:t xml:space="preserve">sus </w:t>
      </w:r>
      <w:r w:rsidR="002F5CBF" w:rsidRPr="00B55EA1">
        <w:rPr>
          <w:rFonts w:ascii="Arial" w:eastAsia="Times New Roman" w:hAnsi="Arial" w:cs="Arial"/>
          <w:color w:val="222222"/>
          <w:sz w:val="24"/>
          <w:szCs w:val="24"/>
          <w:lang w:eastAsia="es-MX"/>
        </w:rPr>
        <w:t>normas</w:t>
      </w:r>
      <w:r w:rsidR="00B012F6" w:rsidRPr="00B55EA1">
        <w:rPr>
          <w:rFonts w:ascii="Arial" w:eastAsia="Times New Roman" w:hAnsi="Arial" w:cs="Arial"/>
          <w:color w:val="222222"/>
          <w:sz w:val="24"/>
          <w:szCs w:val="24"/>
          <w:lang w:eastAsia="es-MX"/>
        </w:rPr>
        <w:t xml:space="preserve">; </w:t>
      </w:r>
      <w:r w:rsidR="002F5CBF" w:rsidRPr="00B55EA1">
        <w:rPr>
          <w:rFonts w:ascii="Arial" w:eastAsia="Times New Roman" w:hAnsi="Arial" w:cs="Arial"/>
          <w:color w:val="222222"/>
          <w:sz w:val="24"/>
          <w:szCs w:val="24"/>
          <w:lang w:eastAsia="es-MX"/>
        </w:rPr>
        <w:t>es decir, aquéllas referentes a la insolvencia de un</w:t>
      </w:r>
      <w:r w:rsidR="006A557E" w:rsidRPr="00B55EA1">
        <w:rPr>
          <w:rFonts w:ascii="Arial" w:eastAsia="Times New Roman" w:hAnsi="Arial" w:cs="Arial"/>
          <w:color w:val="222222"/>
          <w:sz w:val="24"/>
          <w:szCs w:val="24"/>
          <w:lang w:eastAsia="es-MX"/>
        </w:rPr>
        <w:t xml:space="preserve"> comerciante</w:t>
      </w:r>
      <w:r w:rsidR="00A069CB" w:rsidRPr="00B55EA1">
        <w:rPr>
          <w:rFonts w:ascii="Arial" w:eastAsia="Times New Roman" w:hAnsi="Arial" w:cs="Arial"/>
          <w:color w:val="222222"/>
          <w:sz w:val="24"/>
          <w:szCs w:val="24"/>
          <w:lang w:eastAsia="es-MX"/>
        </w:rPr>
        <w:t xml:space="preserve"> </w:t>
      </w:r>
      <w:r w:rsidR="006A557E" w:rsidRPr="00B55EA1">
        <w:rPr>
          <w:rFonts w:ascii="Arial" w:eastAsia="Times New Roman" w:hAnsi="Arial" w:cs="Arial"/>
          <w:color w:val="222222"/>
          <w:sz w:val="24"/>
          <w:szCs w:val="24"/>
          <w:lang w:eastAsia="es-MX"/>
        </w:rPr>
        <w:t>por el incumplimiento generalizado de sus obligaciones</w:t>
      </w:r>
      <w:r w:rsidR="008E2294" w:rsidRPr="00B55EA1">
        <w:rPr>
          <w:rFonts w:ascii="Arial" w:eastAsia="Times New Roman" w:hAnsi="Arial" w:cs="Arial"/>
          <w:color w:val="222222"/>
          <w:sz w:val="24"/>
          <w:szCs w:val="24"/>
          <w:lang w:eastAsia="es-MX"/>
        </w:rPr>
        <w:t xml:space="preserve">, o que </w:t>
      </w:r>
      <w:r w:rsidR="00B012F6" w:rsidRPr="00B55EA1">
        <w:rPr>
          <w:rFonts w:ascii="Arial" w:eastAsia="Times New Roman" w:hAnsi="Arial" w:cs="Arial"/>
          <w:color w:val="222222"/>
          <w:sz w:val="24"/>
          <w:szCs w:val="24"/>
          <w:lang w:eastAsia="es-MX"/>
        </w:rPr>
        <w:t xml:space="preserve">ello </w:t>
      </w:r>
      <w:r w:rsidR="008E2294" w:rsidRPr="00B55EA1">
        <w:rPr>
          <w:rFonts w:ascii="Arial" w:eastAsia="Times New Roman" w:hAnsi="Arial" w:cs="Arial"/>
          <w:color w:val="222222"/>
          <w:sz w:val="24"/>
          <w:szCs w:val="24"/>
          <w:lang w:eastAsia="es-MX"/>
        </w:rPr>
        <w:t>sea inminente</w:t>
      </w:r>
      <w:r w:rsidR="00707AC2" w:rsidRPr="00B55EA1">
        <w:rPr>
          <w:rFonts w:ascii="Arial" w:eastAsia="Times New Roman" w:hAnsi="Arial" w:cs="Arial"/>
          <w:color w:val="222222"/>
          <w:sz w:val="24"/>
          <w:szCs w:val="24"/>
          <w:lang w:eastAsia="es-MX"/>
        </w:rPr>
        <w:t>,</w:t>
      </w:r>
      <w:r w:rsidR="008E2294" w:rsidRPr="00B55EA1">
        <w:rPr>
          <w:rStyle w:val="Refdenotaalpie"/>
          <w:rFonts w:ascii="Arial" w:eastAsia="Times New Roman" w:hAnsi="Arial" w:cs="Arial"/>
          <w:color w:val="222222"/>
          <w:sz w:val="24"/>
          <w:szCs w:val="24"/>
          <w:lang w:eastAsia="es-MX"/>
        </w:rPr>
        <w:footnoteReference w:id="3"/>
      </w:r>
      <w:r w:rsidR="00707AC2" w:rsidRPr="00B55EA1">
        <w:rPr>
          <w:rFonts w:ascii="Arial" w:eastAsia="Times New Roman" w:hAnsi="Arial" w:cs="Arial"/>
          <w:color w:val="222222"/>
          <w:sz w:val="24"/>
          <w:szCs w:val="24"/>
          <w:lang w:eastAsia="es-MX"/>
        </w:rPr>
        <w:t xml:space="preserve"> </w:t>
      </w:r>
      <w:r w:rsidR="00B012F6" w:rsidRPr="00B55EA1">
        <w:rPr>
          <w:rFonts w:ascii="Arial" w:eastAsia="Times New Roman" w:hAnsi="Arial" w:cs="Arial"/>
          <w:color w:val="222222"/>
          <w:sz w:val="24"/>
          <w:szCs w:val="24"/>
          <w:lang w:eastAsia="es-MX"/>
        </w:rPr>
        <w:t xml:space="preserve">con el </w:t>
      </w:r>
      <w:r w:rsidR="00A069CB" w:rsidRPr="00B55EA1">
        <w:rPr>
          <w:rFonts w:ascii="Arial" w:eastAsia="Times New Roman" w:hAnsi="Arial" w:cs="Arial"/>
          <w:color w:val="222222"/>
          <w:sz w:val="24"/>
          <w:szCs w:val="24"/>
          <w:lang w:eastAsia="es-MX"/>
        </w:rPr>
        <w:t xml:space="preserve">propósito conservar las empresas y evitar </w:t>
      </w:r>
      <w:r w:rsidR="00B012F6" w:rsidRPr="00B55EA1">
        <w:rPr>
          <w:rFonts w:ascii="Arial" w:eastAsia="Times New Roman" w:hAnsi="Arial" w:cs="Arial"/>
          <w:color w:val="222222"/>
          <w:sz w:val="24"/>
          <w:szCs w:val="24"/>
          <w:lang w:eastAsia="es-MX"/>
        </w:rPr>
        <w:t xml:space="preserve">poner </w:t>
      </w:r>
      <w:r w:rsidR="00A069CB" w:rsidRPr="00B55EA1">
        <w:rPr>
          <w:rFonts w:ascii="Arial" w:eastAsia="Times New Roman" w:hAnsi="Arial" w:cs="Arial"/>
          <w:color w:val="222222"/>
          <w:sz w:val="24"/>
          <w:szCs w:val="24"/>
          <w:lang w:eastAsia="es-MX"/>
        </w:rPr>
        <w:t>en riesgo su viabilidad</w:t>
      </w:r>
      <w:r w:rsidR="00B012F6" w:rsidRPr="00B55EA1">
        <w:rPr>
          <w:rFonts w:ascii="Arial" w:eastAsia="Times New Roman" w:hAnsi="Arial" w:cs="Arial"/>
          <w:color w:val="222222"/>
          <w:sz w:val="24"/>
          <w:szCs w:val="24"/>
          <w:lang w:eastAsia="es-MX"/>
        </w:rPr>
        <w:t xml:space="preserve"> y la </w:t>
      </w:r>
      <w:r w:rsidR="00A069CB" w:rsidRPr="00B55EA1">
        <w:rPr>
          <w:rFonts w:ascii="Arial" w:eastAsia="Times New Roman" w:hAnsi="Arial" w:cs="Arial"/>
          <w:color w:val="222222"/>
          <w:sz w:val="24"/>
          <w:szCs w:val="24"/>
          <w:lang w:eastAsia="es-MX"/>
        </w:rPr>
        <w:t xml:space="preserve">de las demás </w:t>
      </w:r>
      <w:r w:rsidR="00B012F6" w:rsidRPr="00B55EA1">
        <w:rPr>
          <w:rFonts w:ascii="Arial" w:eastAsia="Times New Roman" w:hAnsi="Arial" w:cs="Arial"/>
          <w:color w:val="222222"/>
          <w:sz w:val="24"/>
          <w:szCs w:val="24"/>
          <w:lang w:eastAsia="es-MX"/>
        </w:rPr>
        <w:t xml:space="preserve">empresas con las </w:t>
      </w:r>
      <w:r w:rsidR="00A069CB" w:rsidRPr="00B55EA1">
        <w:rPr>
          <w:rFonts w:ascii="Arial" w:eastAsia="Times New Roman" w:hAnsi="Arial" w:cs="Arial"/>
          <w:color w:val="222222"/>
          <w:sz w:val="24"/>
          <w:szCs w:val="24"/>
          <w:lang w:eastAsia="es-MX"/>
        </w:rPr>
        <w:t xml:space="preserve">que </w:t>
      </w:r>
      <w:r w:rsidR="00707AC2" w:rsidRPr="00B55EA1">
        <w:rPr>
          <w:rFonts w:ascii="Arial" w:eastAsia="Times New Roman" w:hAnsi="Arial" w:cs="Arial"/>
          <w:color w:val="222222"/>
          <w:sz w:val="24"/>
          <w:szCs w:val="24"/>
          <w:lang w:eastAsia="es-MX"/>
        </w:rPr>
        <w:t xml:space="preserve">tenga </w:t>
      </w:r>
      <w:r w:rsidR="00A069CB" w:rsidRPr="00B55EA1">
        <w:rPr>
          <w:rFonts w:ascii="Arial" w:eastAsia="Times New Roman" w:hAnsi="Arial" w:cs="Arial"/>
          <w:color w:val="222222"/>
          <w:sz w:val="24"/>
          <w:szCs w:val="24"/>
          <w:lang w:eastAsia="es-MX"/>
        </w:rPr>
        <w:t>una relación de negocios.</w:t>
      </w:r>
    </w:p>
    <w:p w14:paraId="69F41441" w14:textId="7B621734" w:rsidR="003C34D2" w:rsidRPr="00B55EA1" w:rsidRDefault="00A069CB"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Del mismo modo en que </w:t>
      </w:r>
      <w:r w:rsidR="008B56EE" w:rsidRPr="00B55EA1">
        <w:rPr>
          <w:rFonts w:ascii="Arial" w:eastAsia="Times New Roman" w:hAnsi="Arial" w:cs="Arial"/>
          <w:color w:val="222222"/>
          <w:sz w:val="24"/>
          <w:szCs w:val="24"/>
          <w:lang w:eastAsia="es-MX"/>
        </w:rPr>
        <w:t xml:space="preserve">la comprensión del derecho penal </w:t>
      </w:r>
      <w:r w:rsidR="006017A2" w:rsidRPr="00B55EA1">
        <w:rPr>
          <w:rFonts w:ascii="Arial" w:eastAsia="Times New Roman" w:hAnsi="Arial" w:cs="Arial"/>
          <w:color w:val="222222"/>
          <w:sz w:val="24"/>
          <w:szCs w:val="24"/>
          <w:lang w:eastAsia="es-MX"/>
        </w:rPr>
        <w:t xml:space="preserve">y otras </w:t>
      </w:r>
      <w:r w:rsidR="00B012F6" w:rsidRPr="00B55EA1">
        <w:rPr>
          <w:rFonts w:ascii="Arial" w:eastAsia="Times New Roman" w:hAnsi="Arial" w:cs="Arial"/>
          <w:color w:val="222222"/>
          <w:sz w:val="24"/>
          <w:szCs w:val="24"/>
          <w:lang w:eastAsia="es-MX"/>
        </w:rPr>
        <w:t xml:space="preserve">disciplinas </w:t>
      </w:r>
      <w:r w:rsidR="00707AC2" w:rsidRPr="00B55EA1">
        <w:rPr>
          <w:rFonts w:ascii="Arial" w:eastAsia="Times New Roman" w:hAnsi="Arial" w:cs="Arial"/>
          <w:color w:val="222222"/>
          <w:sz w:val="24"/>
          <w:szCs w:val="24"/>
          <w:lang w:eastAsia="es-MX"/>
        </w:rPr>
        <w:t xml:space="preserve">jurídicas </w:t>
      </w:r>
      <w:r w:rsidR="008B56EE" w:rsidRPr="00B55EA1">
        <w:rPr>
          <w:rFonts w:ascii="Arial" w:eastAsia="Times New Roman" w:hAnsi="Arial" w:cs="Arial"/>
          <w:color w:val="222222"/>
          <w:sz w:val="24"/>
          <w:szCs w:val="24"/>
          <w:lang w:eastAsia="es-MX"/>
        </w:rPr>
        <w:t>se nutre</w:t>
      </w:r>
      <w:r w:rsidR="006017A2" w:rsidRPr="00B55EA1">
        <w:rPr>
          <w:rFonts w:ascii="Arial" w:eastAsia="Times New Roman" w:hAnsi="Arial" w:cs="Arial"/>
          <w:color w:val="222222"/>
          <w:sz w:val="24"/>
          <w:szCs w:val="24"/>
          <w:lang w:eastAsia="es-MX"/>
        </w:rPr>
        <w:t>n</w:t>
      </w:r>
      <w:r w:rsidR="008B56EE" w:rsidRPr="00B55EA1">
        <w:rPr>
          <w:rFonts w:ascii="Arial" w:eastAsia="Times New Roman" w:hAnsi="Arial" w:cs="Arial"/>
          <w:color w:val="222222"/>
          <w:sz w:val="24"/>
          <w:szCs w:val="24"/>
          <w:lang w:eastAsia="es-MX"/>
        </w:rPr>
        <w:t xml:space="preserve"> de las </w:t>
      </w:r>
      <w:r w:rsidR="00707AC2" w:rsidRPr="00B55EA1">
        <w:rPr>
          <w:rFonts w:ascii="Arial" w:eastAsia="Times New Roman" w:hAnsi="Arial" w:cs="Arial"/>
          <w:color w:val="222222"/>
          <w:sz w:val="24"/>
          <w:szCs w:val="24"/>
          <w:lang w:eastAsia="es-MX"/>
        </w:rPr>
        <w:t xml:space="preserve">distintas </w:t>
      </w:r>
      <w:r w:rsidR="008B56EE" w:rsidRPr="00B55EA1">
        <w:rPr>
          <w:rFonts w:ascii="Arial" w:eastAsia="Times New Roman" w:hAnsi="Arial" w:cs="Arial"/>
          <w:color w:val="222222"/>
          <w:sz w:val="24"/>
          <w:szCs w:val="24"/>
          <w:lang w:eastAsia="es-MX"/>
        </w:rPr>
        <w:t xml:space="preserve">teorías surgidas de la doctrina, el concurso mercantil se apoya </w:t>
      </w:r>
      <w:r w:rsidR="00707AC2" w:rsidRPr="00B55EA1">
        <w:rPr>
          <w:rFonts w:ascii="Arial" w:eastAsia="Times New Roman" w:hAnsi="Arial" w:cs="Arial"/>
          <w:color w:val="222222"/>
          <w:sz w:val="24"/>
          <w:szCs w:val="24"/>
          <w:lang w:eastAsia="es-MX"/>
        </w:rPr>
        <w:t xml:space="preserve">también </w:t>
      </w:r>
      <w:r w:rsidR="00B012F6" w:rsidRPr="00B55EA1">
        <w:rPr>
          <w:rFonts w:ascii="Arial" w:eastAsia="Times New Roman" w:hAnsi="Arial" w:cs="Arial"/>
          <w:color w:val="222222"/>
          <w:sz w:val="24"/>
          <w:szCs w:val="24"/>
          <w:lang w:eastAsia="es-MX"/>
        </w:rPr>
        <w:t xml:space="preserve">ciencias de </w:t>
      </w:r>
      <w:r w:rsidR="008B56EE" w:rsidRPr="00B55EA1">
        <w:rPr>
          <w:rFonts w:ascii="Arial" w:eastAsia="Times New Roman" w:hAnsi="Arial" w:cs="Arial"/>
          <w:color w:val="222222"/>
          <w:sz w:val="24"/>
          <w:szCs w:val="24"/>
          <w:lang w:eastAsia="es-MX"/>
        </w:rPr>
        <w:t>tipo económico, jurídico</w:t>
      </w:r>
      <w:r w:rsidR="00707AC2" w:rsidRPr="00B55EA1">
        <w:rPr>
          <w:rFonts w:ascii="Arial" w:eastAsia="Times New Roman" w:hAnsi="Arial" w:cs="Arial"/>
          <w:color w:val="222222"/>
          <w:sz w:val="24"/>
          <w:szCs w:val="24"/>
          <w:lang w:eastAsia="es-MX"/>
        </w:rPr>
        <w:t xml:space="preserve"> y </w:t>
      </w:r>
      <w:r w:rsidR="008B56EE" w:rsidRPr="00B55EA1">
        <w:rPr>
          <w:rFonts w:ascii="Arial" w:eastAsia="Times New Roman" w:hAnsi="Arial" w:cs="Arial"/>
          <w:color w:val="222222"/>
          <w:sz w:val="24"/>
          <w:szCs w:val="24"/>
          <w:lang w:eastAsia="es-MX"/>
        </w:rPr>
        <w:t>social</w:t>
      </w:r>
      <w:r w:rsidR="00707AC2" w:rsidRPr="00B55EA1">
        <w:rPr>
          <w:rFonts w:ascii="Arial" w:eastAsia="Times New Roman" w:hAnsi="Arial" w:cs="Arial"/>
          <w:color w:val="222222"/>
          <w:sz w:val="24"/>
          <w:szCs w:val="24"/>
          <w:lang w:eastAsia="es-MX"/>
        </w:rPr>
        <w:t xml:space="preserve">, ente otras, ya que </w:t>
      </w:r>
      <w:r w:rsidR="008B56EE" w:rsidRPr="00B55EA1">
        <w:rPr>
          <w:rFonts w:ascii="Arial" w:eastAsia="Times New Roman" w:hAnsi="Arial" w:cs="Arial"/>
          <w:color w:val="222222"/>
          <w:sz w:val="24"/>
          <w:szCs w:val="24"/>
          <w:lang w:eastAsia="es-MX"/>
        </w:rPr>
        <w:t>el abarca dimensiones</w:t>
      </w:r>
      <w:r w:rsidR="00B012F6" w:rsidRPr="00B55EA1">
        <w:rPr>
          <w:rFonts w:ascii="Arial" w:eastAsia="Times New Roman" w:hAnsi="Arial" w:cs="Arial"/>
          <w:color w:val="222222"/>
          <w:sz w:val="24"/>
          <w:szCs w:val="24"/>
          <w:lang w:eastAsia="es-MX"/>
        </w:rPr>
        <w:t xml:space="preserve"> estudiadas por esas otras áreas del conocimiento</w:t>
      </w:r>
      <w:r w:rsidR="004A791F">
        <w:rPr>
          <w:rFonts w:ascii="Arial" w:eastAsia="Times New Roman" w:hAnsi="Arial" w:cs="Arial"/>
          <w:color w:val="222222"/>
          <w:sz w:val="24"/>
          <w:szCs w:val="24"/>
          <w:lang w:eastAsia="es-MX"/>
        </w:rPr>
        <w:t xml:space="preserve">. Lo cual </w:t>
      </w:r>
      <w:r w:rsidRPr="00B55EA1">
        <w:rPr>
          <w:rFonts w:ascii="Arial" w:eastAsia="Times New Roman" w:hAnsi="Arial" w:cs="Arial"/>
          <w:color w:val="222222"/>
          <w:sz w:val="24"/>
          <w:szCs w:val="24"/>
          <w:lang w:eastAsia="es-MX"/>
        </w:rPr>
        <w:t xml:space="preserve">se debe a que responde a </w:t>
      </w:r>
      <w:r w:rsidR="0062151F" w:rsidRPr="0062151F">
        <w:rPr>
          <w:rFonts w:ascii="Arial" w:eastAsia="Times New Roman" w:hAnsi="Arial" w:cs="Arial"/>
          <w:color w:val="222222"/>
          <w:sz w:val="24"/>
          <w:szCs w:val="24"/>
          <w:lang w:eastAsia="es-MX"/>
        </w:rPr>
        <w:t xml:space="preserve">la crisis que enfrenta una empresa </w:t>
      </w:r>
      <w:r w:rsidR="008B56EE" w:rsidRPr="00B55EA1">
        <w:rPr>
          <w:rFonts w:ascii="Arial" w:eastAsia="Times New Roman" w:hAnsi="Arial" w:cs="Arial"/>
          <w:color w:val="222222"/>
          <w:sz w:val="24"/>
          <w:szCs w:val="24"/>
          <w:lang w:eastAsia="es-MX"/>
        </w:rPr>
        <w:t xml:space="preserve">o </w:t>
      </w:r>
      <w:r w:rsidR="00B012F6" w:rsidRPr="00B55EA1">
        <w:rPr>
          <w:rFonts w:ascii="Arial" w:eastAsia="Times New Roman" w:hAnsi="Arial" w:cs="Arial"/>
          <w:color w:val="222222"/>
          <w:sz w:val="24"/>
          <w:szCs w:val="24"/>
          <w:lang w:eastAsia="es-MX"/>
        </w:rPr>
        <w:t xml:space="preserve">un </w:t>
      </w:r>
      <w:r w:rsidR="0062151F" w:rsidRPr="0062151F">
        <w:rPr>
          <w:rFonts w:ascii="Arial" w:eastAsia="Times New Roman" w:hAnsi="Arial" w:cs="Arial"/>
          <w:color w:val="222222"/>
          <w:sz w:val="24"/>
          <w:szCs w:val="24"/>
          <w:lang w:eastAsia="es-MX"/>
        </w:rPr>
        <w:t>comerciante</w:t>
      </w:r>
      <w:r w:rsidRPr="00B55EA1">
        <w:rPr>
          <w:rFonts w:ascii="Arial" w:eastAsia="Times New Roman" w:hAnsi="Arial" w:cs="Arial"/>
          <w:color w:val="222222"/>
          <w:sz w:val="24"/>
          <w:szCs w:val="24"/>
          <w:lang w:eastAsia="es-MX"/>
        </w:rPr>
        <w:t>,</w:t>
      </w:r>
      <w:r w:rsidR="008B56EE" w:rsidRPr="00B55EA1">
        <w:rPr>
          <w:rFonts w:ascii="Arial" w:eastAsia="Times New Roman" w:hAnsi="Arial" w:cs="Arial"/>
          <w:color w:val="222222"/>
          <w:sz w:val="24"/>
          <w:szCs w:val="24"/>
          <w:lang w:eastAsia="es-MX"/>
        </w:rPr>
        <w:t xml:space="preserve"> y repercute en</w:t>
      </w:r>
      <w:r w:rsidR="0062151F" w:rsidRPr="0062151F">
        <w:rPr>
          <w:rFonts w:ascii="Arial" w:eastAsia="Times New Roman" w:hAnsi="Arial" w:cs="Arial"/>
          <w:color w:val="222222"/>
          <w:sz w:val="24"/>
          <w:szCs w:val="24"/>
          <w:lang w:eastAsia="es-MX"/>
        </w:rPr>
        <w:t xml:space="preserve"> aquellos con los que tiene relaciones comerciales</w:t>
      </w:r>
      <w:r w:rsidR="008B56EE"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 xml:space="preserve">con sus </w:t>
      </w:r>
      <w:r w:rsidR="0062151F" w:rsidRPr="0062151F">
        <w:rPr>
          <w:rFonts w:ascii="Arial" w:eastAsia="Times New Roman" w:hAnsi="Arial" w:cs="Arial"/>
          <w:color w:val="222222"/>
          <w:sz w:val="24"/>
          <w:szCs w:val="24"/>
          <w:lang w:eastAsia="es-MX"/>
        </w:rPr>
        <w:t>empleados</w:t>
      </w:r>
      <w:r w:rsidR="008B56EE" w:rsidRPr="00B55EA1">
        <w:rPr>
          <w:rFonts w:ascii="Arial" w:eastAsia="Times New Roman" w:hAnsi="Arial" w:cs="Arial"/>
          <w:color w:val="222222"/>
          <w:sz w:val="24"/>
          <w:szCs w:val="24"/>
          <w:lang w:eastAsia="es-MX"/>
        </w:rPr>
        <w:t xml:space="preserve"> y </w:t>
      </w:r>
      <w:r w:rsidR="0062151F" w:rsidRPr="0062151F">
        <w:rPr>
          <w:rFonts w:ascii="Arial" w:eastAsia="Times New Roman" w:hAnsi="Arial" w:cs="Arial"/>
          <w:color w:val="222222"/>
          <w:sz w:val="24"/>
          <w:szCs w:val="24"/>
          <w:lang w:eastAsia="es-MX"/>
        </w:rPr>
        <w:t>la hacienda pública</w:t>
      </w:r>
      <w:r w:rsidR="00707AC2" w:rsidRPr="00B55EA1">
        <w:rPr>
          <w:rFonts w:ascii="Arial" w:eastAsia="Times New Roman" w:hAnsi="Arial" w:cs="Arial"/>
          <w:color w:val="222222"/>
          <w:sz w:val="24"/>
          <w:szCs w:val="24"/>
          <w:lang w:eastAsia="es-MX"/>
        </w:rPr>
        <w:t>,</w:t>
      </w:r>
      <w:r w:rsidRPr="00B55EA1">
        <w:rPr>
          <w:rFonts w:ascii="Arial" w:eastAsia="Times New Roman" w:hAnsi="Arial" w:cs="Arial"/>
          <w:color w:val="222222"/>
          <w:sz w:val="24"/>
          <w:szCs w:val="24"/>
          <w:lang w:eastAsia="es-MX"/>
        </w:rPr>
        <w:t xml:space="preserve"> </w:t>
      </w:r>
      <w:r w:rsidR="00707AC2" w:rsidRPr="00B55EA1">
        <w:rPr>
          <w:rFonts w:ascii="Arial" w:eastAsia="Times New Roman" w:hAnsi="Arial" w:cs="Arial"/>
          <w:color w:val="222222"/>
          <w:sz w:val="24"/>
          <w:szCs w:val="24"/>
          <w:lang w:eastAsia="es-MX"/>
        </w:rPr>
        <w:t xml:space="preserve">sólo </w:t>
      </w:r>
      <w:r w:rsidR="0062151F" w:rsidRPr="0062151F">
        <w:rPr>
          <w:rFonts w:ascii="Arial" w:eastAsia="Times New Roman" w:hAnsi="Arial" w:cs="Arial"/>
          <w:color w:val="222222"/>
          <w:sz w:val="24"/>
          <w:szCs w:val="24"/>
          <w:lang w:eastAsia="es-MX"/>
        </w:rPr>
        <w:t xml:space="preserve">por mencionar </w:t>
      </w:r>
      <w:r w:rsidR="008B56EE" w:rsidRPr="00B55EA1">
        <w:rPr>
          <w:rFonts w:ascii="Arial" w:eastAsia="Times New Roman" w:hAnsi="Arial" w:cs="Arial"/>
          <w:color w:val="222222"/>
          <w:sz w:val="24"/>
          <w:szCs w:val="24"/>
          <w:lang w:eastAsia="es-MX"/>
        </w:rPr>
        <w:t xml:space="preserve">los </w:t>
      </w:r>
      <w:r w:rsidR="0062151F" w:rsidRPr="0062151F">
        <w:rPr>
          <w:rFonts w:ascii="Arial" w:eastAsia="Times New Roman" w:hAnsi="Arial" w:cs="Arial"/>
          <w:color w:val="222222"/>
          <w:sz w:val="24"/>
          <w:szCs w:val="24"/>
          <w:lang w:eastAsia="es-MX"/>
        </w:rPr>
        <w:t>más genéricos y comunes</w:t>
      </w:r>
      <w:r w:rsidR="008B56EE"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en ese conjunto de acreedores pueden encontrarse</w:t>
      </w:r>
      <w:r w:rsidR="00707AC2" w:rsidRPr="00B55EA1">
        <w:rPr>
          <w:rFonts w:ascii="Arial" w:eastAsia="Times New Roman" w:hAnsi="Arial" w:cs="Arial"/>
          <w:color w:val="222222"/>
          <w:sz w:val="24"/>
          <w:szCs w:val="24"/>
          <w:lang w:eastAsia="es-MX"/>
        </w:rPr>
        <w:t xml:space="preserve">, accionistas, </w:t>
      </w:r>
      <w:r w:rsidRPr="00B55EA1">
        <w:rPr>
          <w:rFonts w:ascii="Arial" w:eastAsia="Times New Roman" w:hAnsi="Arial" w:cs="Arial"/>
          <w:color w:val="222222"/>
          <w:sz w:val="24"/>
          <w:szCs w:val="24"/>
          <w:lang w:eastAsia="es-MX"/>
        </w:rPr>
        <w:t>B</w:t>
      </w:r>
      <w:r w:rsidR="0062151F" w:rsidRPr="0062151F">
        <w:rPr>
          <w:rFonts w:ascii="Arial" w:eastAsia="Times New Roman" w:hAnsi="Arial" w:cs="Arial"/>
          <w:color w:val="222222"/>
          <w:sz w:val="24"/>
          <w:szCs w:val="24"/>
          <w:lang w:eastAsia="es-MX"/>
        </w:rPr>
        <w:t>ancos</w:t>
      </w:r>
      <w:r w:rsidR="00707AC2" w:rsidRPr="00B55EA1">
        <w:rPr>
          <w:rFonts w:ascii="Arial" w:eastAsia="Times New Roman" w:hAnsi="Arial" w:cs="Arial"/>
          <w:color w:val="222222"/>
          <w:sz w:val="24"/>
          <w:szCs w:val="24"/>
          <w:lang w:eastAsia="es-MX"/>
        </w:rPr>
        <w:t xml:space="preserve">; </w:t>
      </w:r>
      <w:r w:rsidR="0062151F" w:rsidRPr="0062151F">
        <w:rPr>
          <w:rFonts w:ascii="Arial" w:eastAsia="Times New Roman" w:hAnsi="Arial" w:cs="Arial"/>
          <w:color w:val="222222"/>
          <w:sz w:val="24"/>
          <w:szCs w:val="24"/>
          <w:lang w:eastAsia="es-MX"/>
        </w:rPr>
        <w:t>municipios</w:t>
      </w:r>
      <w:r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entidades federativas</w:t>
      </w:r>
      <w:r w:rsidR="008B56EE" w:rsidRPr="00B55EA1">
        <w:rPr>
          <w:rFonts w:ascii="Arial" w:eastAsia="Times New Roman" w:hAnsi="Arial" w:cs="Arial"/>
          <w:color w:val="222222"/>
          <w:sz w:val="24"/>
          <w:szCs w:val="24"/>
          <w:lang w:eastAsia="es-MX"/>
        </w:rPr>
        <w:t xml:space="preserve"> o la federación </w:t>
      </w:r>
      <w:r w:rsidR="0062151F" w:rsidRPr="0062151F">
        <w:rPr>
          <w:rFonts w:ascii="Arial" w:eastAsia="Times New Roman" w:hAnsi="Arial" w:cs="Arial"/>
          <w:color w:val="222222"/>
          <w:sz w:val="24"/>
          <w:szCs w:val="24"/>
          <w:lang w:eastAsia="es-MX"/>
        </w:rPr>
        <w:t>tratándose de impuestos</w:t>
      </w:r>
      <w:r w:rsidR="004A791F">
        <w:rPr>
          <w:rFonts w:ascii="Arial" w:eastAsia="Times New Roman" w:hAnsi="Arial" w:cs="Arial"/>
          <w:color w:val="222222"/>
          <w:sz w:val="24"/>
          <w:szCs w:val="24"/>
          <w:lang w:eastAsia="es-MX"/>
        </w:rPr>
        <w:t>, contribuciones o permisos, por mencionar algunos</w:t>
      </w:r>
      <w:r w:rsidR="008B56EE" w:rsidRPr="00B55EA1">
        <w:rPr>
          <w:rFonts w:ascii="Arial" w:eastAsia="Times New Roman" w:hAnsi="Arial" w:cs="Arial"/>
          <w:color w:val="222222"/>
          <w:sz w:val="24"/>
          <w:szCs w:val="24"/>
          <w:lang w:eastAsia="es-MX"/>
        </w:rPr>
        <w:t xml:space="preserve">; el Instituto Mexicano </w:t>
      </w:r>
      <w:r w:rsidR="0062151F" w:rsidRPr="0062151F">
        <w:rPr>
          <w:rFonts w:ascii="Arial" w:eastAsia="Times New Roman" w:hAnsi="Arial" w:cs="Arial"/>
          <w:color w:val="222222"/>
          <w:sz w:val="24"/>
          <w:szCs w:val="24"/>
          <w:lang w:eastAsia="es-MX"/>
        </w:rPr>
        <w:t xml:space="preserve">del </w:t>
      </w:r>
      <w:r w:rsidR="008B56EE" w:rsidRPr="00B55EA1">
        <w:rPr>
          <w:rFonts w:ascii="Arial" w:eastAsia="Times New Roman" w:hAnsi="Arial" w:cs="Arial"/>
          <w:color w:val="222222"/>
          <w:sz w:val="24"/>
          <w:szCs w:val="24"/>
          <w:lang w:eastAsia="es-MX"/>
        </w:rPr>
        <w:t>Seguro Social</w:t>
      </w:r>
      <w:r w:rsidR="00707AC2" w:rsidRPr="00B55EA1">
        <w:rPr>
          <w:rFonts w:ascii="Arial" w:eastAsia="Times New Roman" w:hAnsi="Arial" w:cs="Arial"/>
          <w:color w:val="222222"/>
          <w:sz w:val="24"/>
          <w:szCs w:val="24"/>
          <w:lang w:eastAsia="es-MX"/>
        </w:rPr>
        <w:t xml:space="preserve"> </w:t>
      </w:r>
      <w:r w:rsidR="0062151F" w:rsidRPr="0062151F">
        <w:rPr>
          <w:rFonts w:ascii="Arial" w:eastAsia="Times New Roman" w:hAnsi="Arial" w:cs="Arial"/>
          <w:color w:val="222222"/>
          <w:sz w:val="24"/>
          <w:szCs w:val="24"/>
          <w:lang w:eastAsia="es-MX"/>
        </w:rPr>
        <w:t xml:space="preserve">o </w:t>
      </w:r>
      <w:r w:rsidR="008B56EE" w:rsidRPr="00B55EA1">
        <w:rPr>
          <w:rFonts w:ascii="Arial" w:eastAsia="Times New Roman" w:hAnsi="Arial" w:cs="Arial"/>
          <w:color w:val="222222"/>
          <w:sz w:val="24"/>
          <w:szCs w:val="24"/>
          <w:lang w:eastAsia="es-MX"/>
        </w:rPr>
        <w:t>el Fondo de Vivienda de los Trabajadores</w:t>
      </w:r>
      <w:r w:rsidR="004A791F">
        <w:rPr>
          <w:rFonts w:ascii="Arial" w:eastAsia="Times New Roman" w:hAnsi="Arial" w:cs="Arial"/>
          <w:color w:val="222222"/>
          <w:sz w:val="24"/>
          <w:szCs w:val="24"/>
          <w:lang w:eastAsia="es-MX"/>
        </w:rPr>
        <w:t xml:space="preserve"> como parte de </w:t>
      </w:r>
      <w:r w:rsidR="0062151F" w:rsidRPr="0062151F">
        <w:rPr>
          <w:rFonts w:ascii="Arial" w:eastAsia="Times New Roman" w:hAnsi="Arial" w:cs="Arial"/>
          <w:color w:val="222222"/>
          <w:sz w:val="24"/>
          <w:szCs w:val="24"/>
          <w:lang w:eastAsia="es-MX"/>
        </w:rPr>
        <w:t>las obligaciones patronales</w:t>
      </w:r>
      <w:r w:rsidR="004A791F">
        <w:rPr>
          <w:rFonts w:ascii="Arial" w:eastAsia="Times New Roman" w:hAnsi="Arial" w:cs="Arial"/>
          <w:color w:val="222222"/>
          <w:sz w:val="24"/>
          <w:szCs w:val="24"/>
          <w:lang w:eastAsia="es-MX"/>
        </w:rPr>
        <w:t xml:space="preserve"> de seguridad social</w:t>
      </w:r>
      <w:r w:rsidR="008B56EE" w:rsidRPr="00B55EA1">
        <w:rPr>
          <w:rFonts w:ascii="Arial" w:eastAsia="Times New Roman" w:hAnsi="Arial" w:cs="Arial"/>
          <w:color w:val="222222"/>
          <w:sz w:val="24"/>
          <w:szCs w:val="24"/>
          <w:lang w:eastAsia="es-MX"/>
        </w:rPr>
        <w:t>; de los juicios individuales o colectivos de trabajo</w:t>
      </w:r>
      <w:r w:rsidRPr="00B55EA1">
        <w:rPr>
          <w:rFonts w:ascii="Arial" w:eastAsia="Times New Roman" w:hAnsi="Arial" w:cs="Arial"/>
          <w:color w:val="222222"/>
          <w:sz w:val="24"/>
          <w:szCs w:val="24"/>
          <w:lang w:eastAsia="es-MX"/>
        </w:rPr>
        <w:t xml:space="preserve">; así como una enorme variedad de relaciones comerciales que van, de los contratos de compraventa, </w:t>
      </w:r>
      <w:r w:rsidR="00707AC2" w:rsidRPr="00B55EA1">
        <w:rPr>
          <w:rFonts w:ascii="Arial" w:eastAsia="Times New Roman" w:hAnsi="Arial" w:cs="Arial"/>
          <w:color w:val="222222"/>
          <w:sz w:val="24"/>
          <w:szCs w:val="24"/>
          <w:lang w:eastAsia="es-MX"/>
        </w:rPr>
        <w:t xml:space="preserve">arrendamiento, </w:t>
      </w:r>
      <w:r w:rsidRPr="00B55EA1">
        <w:rPr>
          <w:rFonts w:ascii="Arial" w:eastAsia="Times New Roman" w:hAnsi="Arial" w:cs="Arial"/>
          <w:color w:val="222222"/>
          <w:sz w:val="24"/>
          <w:szCs w:val="24"/>
          <w:lang w:eastAsia="es-MX"/>
        </w:rPr>
        <w:t>hipotecas</w:t>
      </w:r>
      <w:r w:rsidR="00707AC2" w:rsidRPr="00B55EA1">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títulos de crédito o accionarios, hasta fideicomisos</w:t>
      </w:r>
      <w:r w:rsidR="00B012F6" w:rsidRPr="00B55EA1">
        <w:rPr>
          <w:rFonts w:ascii="Arial" w:eastAsia="Times New Roman" w:hAnsi="Arial" w:cs="Arial"/>
          <w:color w:val="222222"/>
          <w:sz w:val="24"/>
          <w:szCs w:val="24"/>
          <w:lang w:eastAsia="es-MX"/>
        </w:rPr>
        <w:t>, etcétera</w:t>
      </w:r>
      <w:r w:rsidRPr="00B55EA1">
        <w:rPr>
          <w:rFonts w:ascii="Arial" w:eastAsia="Times New Roman" w:hAnsi="Arial" w:cs="Arial"/>
          <w:color w:val="222222"/>
          <w:sz w:val="24"/>
          <w:szCs w:val="24"/>
          <w:lang w:eastAsia="es-MX"/>
        </w:rPr>
        <w:t>.</w:t>
      </w:r>
    </w:p>
    <w:p w14:paraId="20FBC214" w14:textId="381892B2" w:rsidR="003C34D2" w:rsidRPr="00B55EA1" w:rsidRDefault="00707AC2"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Como se sabe, e</w:t>
      </w:r>
      <w:r w:rsidR="008B56EE" w:rsidRPr="00B55EA1">
        <w:rPr>
          <w:rFonts w:ascii="Arial" w:eastAsia="Times New Roman" w:hAnsi="Arial" w:cs="Arial"/>
          <w:color w:val="222222"/>
          <w:sz w:val="24"/>
          <w:szCs w:val="24"/>
          <w:lang w:eastAsia="es-MX"/>
        </w:rPr>
        <w:t xml:space="preserve">l </w:t>
      </w:r>
      <w:r w:rsidR="00A069CB" w:rsidRPr="00B55EA1">
        <w:rPr>
          <w:rFonts w:ascii="Arial" w:eastAsia="Times New Roman" w:hAnsi="Arial" w:cs="Arial"/>
          <w:color w:val="222222"/>
          <w:sz w:val="24"/>
          <w:szCs w:val="24"/>
          <w:lang w:eastAsia="es-MX"/>
        </w:rPr>
        <w:t xml:space="preserve">comercio puede ser muy complejo, de modo que el </w:t>
      </w:r>
      <w:r w:rsidR="008B56EE" w:rsidRPr="00B55EA1">
        <w:rPr>
          <w:rFonts w:ascii="Arial" w:eastAsia="Times New Roman" w:hAnsi="Arial" w:cs="Arial"/>
          <w:color w:val="222222"/>
          <w:sz w:val="24"/>
          <w:szCs w:val="24"/>
          <w:lang w:eastAsia="es-MX"/>
        </w:rPr>
        <w:t xml:space="preserve">universo de la empresa </w:t>
      </w:r>
      <w:r w:rsidR="0062151F" w:rsidRPr="0062151F">
        <w:rPr>
          <w:rFonts w:ascii="Arial" w:eastAsia="Times New Roman" w:hAnsi="Arial" w:cs="Arial"/>
          <w:color w:val="222222"/>
          <w:sz w:val="24"/>
          <w:szCs w:val="24"/>
          <w:lang w:eastAsia="es-MX"/>
        </w:rPr>
        <w:t>se ve afectado por infinidad de circunstancias</w:t>
      </w:r>
      <w:r w:rsidR="008B56EE"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pocas veces tan visibles como la pandemia reciente</w:t>
      </w:r>
      <w:r w:rsidR="004A791F">
        <w:rPr>
          <w:rFonts w:ascii="Arial" w:eastAsia="Times New Roman" w:hAnsi="Arial" w:cs="Arial"/>
          <w:color w:val="222222"/>
          <w:sz w:val="24"/>
          <w:szCs w:val="24"/>
          <w:lang w:eastAsia="es-MX"/>
        </w:rPr>
        <w:t xml:space="preserve">, </w:t>
      </w:r>
      <w:r w:rsidR="0062151F" w:rsidRPr="0062151F">
        <w:rPr>
          <w:rFonts w:ascii="Arial" w:eastAsia="Times New Roman" w:hAnsi="Arial" w:cs="Arial"/>
          <w:color w:val="222222"/>
          <w:sz w:val="24"/>
          <w:szCs w:val="24"/>
          <w:lang w:eastAsia="es-MX"/>
        </w:rPr>
        <w:t xml:space="preserve">que amenazan </w:t>
      </w:r>
      <w:r w:rsidR="008B56EE" w:rsidRPr="00B55EA1">
        <w:rPr>
          <w:rFonts w:ascii="Arial" w:eastAsia="Times New Roman" w:hAnsi="Arial" w:cs="Arial"/>
          <w:color w:val="222222"/>
          <w:sz w:val="24"/>
          <w:szCs w:val="24"/>
          <w:lang w:eastAsia="es-MX"/>
        </w:rPr>
        <w:t xml:space="preserve">de distintas maneras </w:t>
      </w:r>
      <w:r w:rsidR="0062151F" w:rsidRPr="0062151F">
        <w:rPr>
          <w:rFonts w:ascii="Arial" w:eastAsia="Times New Roman" w:hAnsi="Arial" w:cs="Arial"/>
          <w:color w:val="222222"/>
          <w:sz w:val="24"/>
          <w:szCs w:val="24"/>
          <w:lang w:eastAsia="es-MX"/>
        </w:rPr>
        <w:t>la subsistencia de muchas entidades productivas</w:t>
      </w:r>
      <w:r w:rsidR="00B012F6" w:rsidRPr="00B55EA1">
        <w:rPr>
          <w:rFonts w:ascii="Arial" w:eastAsia="Times New Roman" w:hAnsi="Arial" w:cs="Arial"/>
          <w:color w:val="222222"/>
          <w:sz w:val="24"/>
          <w:szCs w:val="24"/>
          <w:lang w:eastAsia="es-MX"/>
        </w:rPr>
        <w:t xml:space="preserve"> y de servicios</w:t>
      </w:r>
      <w:r w:rsidR="008B56EE" w:rsidRPr="00B55EA1">
        <w:rPr>
          <w:rFonts w:ascii="Arial" w:eastAsia="Times New Roman" w:hAnsi="Arial" w:cs="Arial"/>
          <w:color w:val="222222"/>
          <w:sz w:val="24"/>
          <w:szCs w:val="24"/>
          <w:lang w:eastAsia="es-MX"/>
        </w:rPr>
        <w:t xml:space="preserve">. </w:t>
      </w:r>
      <w:r w:rsidR="00D62529" w:rsidRPr="00B55EA1">
        <w:rPr>
          <w:rFonts w:ascii="Arial" w:eastAsia="Times New Roman" w:hAnsi="Arial" w:cs="Arial"/>
          <w:color w:val="222222"/>
          <w:sz w:val="24"/>
          <w:szCs w:val="24"/>
          <w:lang w:eastAsia="es-MX"/>
        </w:rPr>
        <w:t xml:space="preserve">El resultado </w:t>
      </w:r>
      <w:r w:rsidR="00A069CB" w:rsidRPr="00B55EA1">
        <w:rPr>
          <w:rFonts w:ascii="Arial" w:eastAsia="Times New Roman" w:hAnsi="Arial" w:cs="Arial"/>
          <w:color w:val="222222"/>
          <w:sz w:val="24"/>
          <w:szCs w:val="24"/>
          <w:lang w:eastAsia="es-MX"/>
        </w:rPr>
        <w:t xml:space="preserve">final </w:t>
      </w:r>
      <w:r w:rsidR="00D62529" w:rsidRPr="00B55EA1">
        <w:rPr>
          <w:rFonts w:ascii="Arial" w:eastAsia="Times New Roman" w:hAnsi="Arial" w:cs="Arial"/>
          <w:color w:val="222222"/>
          <w:sz w:val="24"/>
          <w:szCs w:val="24"/>
          <w:lang w:eastAsia="es-MX"/>
        </w:rPr>
        <w:t xml:space="preserve">parece ser que </w:t>
      </w:r>
      <w:r w:rsidR="0062151F" w:rsidRPr="0062151F">
        <w:rPr>
          <w:rFonts w:ascii="Arial" w:eastAsia="Times New Roman" w:hAnsi="Arial" w:cs="Arial"/>
          <w:color w:val="222222"/>
          <w:sz w:val="24"/>
          <w:szCs w:val="24"/>
          <w:lang w:eastAsia="es-MX"/>
        </w:rPr>
        <w:t xml:space="preserve">un </w:t>
      </w:r>
      <w:r w:rsidR="00D62529" w:rsidRPr="00B55EA1">
        <w:rPr>
          <w:rFonts w:ascii="Arial" w:eastAsia="Times New Roman" w:hAnsi="Arial" w:cs="Arial"/>
          <w:color w:val="222222"/>
          <w:sz w:val="24"/>
          <w:szCs w:val="24"/>
          <w:lang w:eastAsia="es-MX"/>
        </w:rPr>
        <w:t xml:space="preserve">número </w:t>
      </w:r>
      <w:r w:rsidR="0062151F" w:rsidRPr="0062151F">
        <w:rPr>
          <w:rFonts w:ascii="Arial" w:eastAsia="Times New Roman" w:hAnsi="Arial" w:cs="Arial"/>
          <w:color w:val="222222"/>
          <w:sz w:val="24"/>
          <w:szCs w:val="24"/>
          <w:lang w:eastAsia="es-MX"/>
        </w:rPr>
        <w:t xml:space="preserve">importante de empresas </w:t>
      </w:r>
      <w:r w:rsidR="00B012F6" w:rsidRPr="00B55EA1">
        <w:rPr>
          <w:rFonts w:ascii="Arial" w:eastAsia="Times New Roman" w:hAnsi="Arial" w:cs="Arial"/>
          <w:color w:val="222222"/>
          <w:sz w:val="24"/>
          <w:szCs w:val="24"/>
          <w:lang w:eastAsia="es-MX"/>
        </w:rPr>
        <w:t xml:space="preserve">mermaron o sucumbieron </w:t>
      </w:r>
      <w:r w:rsidR="0062151F" w:rsidRPr="0062151F">
        <w:rPr>
          <w:rFonts w:ascii="Arial" w:eastAsia="Times New Roman" w:hAnsi="Arial" w:cs="Arial"/>
          <w:color w:val="222222"/>
          <w:sz w:val="24"/>
          <w:szCs w:val="24"/>
          <w:lang w:eastAsia="es-MX"/>
        </w:rPr>
        <w:t xml:space="preserve">a los embates del </w:t>
      </w:r>
      <w:r w:rsidR="00A069CB" w:rsidRPr="00B55EA1">
        <w:rPr>
          <w:rFonts w:ascii="Arial" w:eastAsia="Times New Roman" w:hAnsi="Arial" w:cs="Arial"/>
          <w:color w:val="222222"/>
          <w:sz w:val="24"/>
          <w:szCs w:val="24"/>
          <w:lang w:eastAsia="es-MX"/>
        </w:rPr>
        <w:t>M</w:t>
      </w:r>
      <w:r w:rsidR="0062151F" w:rsidRPr="0062151F">
        <w:rPr>
          <w:rFonts w:ascii="Arial" w:eastAsia="Times New Roman" w:hAnsi="Arial" w:cs="Arial"/>
          <w:color w:val="222222"/>
          <w:sz w:val="24"/>
          <w:szCs w:val="24"/>
          <w:lang w:eastAsia="es-MX"/>
        </w:rPr>
        <w:t>ercado</w:t>
      </w:r>
      <w:r w:rsidR="00D62529" w:rsidRPr="00B55EA1">
        <w:rPr>
          <w:rFonts w:ascii="Arial" w:eastAsia="Times New Roman" w:hAnsi="Arial" w:cs="Arial"/>
          <w:color w:val="222222"/>
          <w:sz w:val="24"/>
          <w:szCs w:val="24"/>
          <w:lang w:eastAsia="es-MX"/>
        </w:rPr>
        <w:t xml:space="preserve">, mientras que </w:t>
      </w:r>
      <w:r w:rsidRPr="00B55EA1">
        <w:rPr>
          <w:rFonts w:ascii="Arial" w:eastAsia="Times New Roman" w:hAnsi="Arial" w:cs="Arial"/>
          <w:color w:val="222222"/>
          <w:sz w:val="24"/>
          <w:szCs w:val="24"/>
          <w:lang w:eastAsia="es-MX"/>
        </w:rPr>
        <w:t>un número menor subsiste</w:t>
      </w:r>
      <w:r w:rsidR="004A791F">
        <w:rPr>
          <w:rFonts w:ascii="Arial" w:eastAsia="Times New Roman" w:hAnsi="Arial" w:cs="Arial"/>
          <w:color w:val="222222"/>
          <w:sz w:val="24"/>
          <w:szCs w:val="24"/>
          <w:lang w:eastAsia="es-MX"/>
        </w:rPr>
        <w:t>;</w:t>
      </w:r>
      <w:r w:rsidR="00B012F6" w:rsidRPr="00B55EA1">
        <w:rPr>
          <w:rFonts w:ascii="Arial" w:eastAsia="Times New Roman" w:hAnsi="Arial" w:cs="Arial"/>
          <w:color w:val="222222"/>
          <w:sz w:val="24"/>
          <w:szCs w:val="24"/>
          <w:lang w:eastAsia="es-MX"/>
        </w:rPr>
        <w:t xml:space="preserve"> y sólo algunas pudieron </w:t>
      </w:r>
      <w:r w:rsidRPr="00B55EA1">
        <w:rPr>
          <w:rFonts w:ascii="Arial" w:eastAsia="Times New Roman" w:hAnsi="Arial" w:cs="Arial"/>
          <w:color w:val="222222"/>
          <w:sz w:val="24"/>
          <w:szCs w:val="24"/>
          <w:lang w:eastAsia="es-MX"/>
        </w:rPr>
        <w:t>verse beneficiadas</w:t>
      </w:r>
      <w:r w:rsidR="00D62529" w:rsidRPr="00B55EA1">
        <w:rPr>
          <w:rFonts w:ascii="Arial" w:eastAsia="Times New Roman" w:hAnsi="Arial" w:cs="Arial"/>
          <w:color w:val="222222"/>
          <w:sz w:val="24"/>
          <w:szCs w:val="24"/>
          <w:lang w:eastAsia="es-MX"/>
        </w:rPr>
        <w:t>.</w:t>
      </w:r>
    </w:p>
    <w:p w14:paraId="4972BF40" w14:textId="223C2252" w:rsidR="006017A2" w:rsidRPr="00B55EA1" w:rsidRDefault="006017A2"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Aquí conviene apuntar que esa complejidad se explica de mejor manera a través de teorías surgidas</w:t>
      </w:r>
      <w:r w:rsidR="00707AC2" w:rsidRPr="00B55EA1">
        <w:rPr>
          <w:rFonts w:ascii="Arial" w:eastAsia="Times New Roman" w:hAnsi="Arial" w:cs="Arial"/>
          <w:color w:val="222222"/>
          <w:sz w:val="24"/>
          <w:szCs w:val="24"/>
          <w:lang w:eastAsia="es-MX"/>
        </w:rPr>
        <w:t>,</w:t>
      </w:r>
      <w:r w:rsidRPr="00B55EA1">
        <w:rPr>
          <w:rFonts w:ascii="Arial" w:eastAsia="Times New Roman" w:hAnsi="Arial" w:cs="Arial"/>
          <w:color w:val="222222"/>
          <w:sz w:val="24"/>
          <w:szCs w:val="24"/>
          <w:lang w:eastAsia="es-MX"/>
        </w:rPr>
        <w:t xml:space="preserve"> precisamente</w:t>
      </w:r>
      <w:r w:rsidR="00707AC2" w:rsidRPr="00B55EA1">
        <w:rPr>
          <w:rFonts w:ascii="Arial" w:eastAsia="Times New Roman" w:hAnsi="Arial" w:cs="Arial"/>
          <w:color w:val="222222"/>
          <w:sz w:val="24"/>
          <w:szCs w:val="24"/>
          <w:lang w:eastAsia="es-MX"/>
        </w:rPr>
        <w:t>,</w:t>
      </w:r>
      <w:r w:rsidRPr="00B55EA1">
        <w:rPr>
          <w:rFonts w:ascii="Arial" w:eastAsia="Times New Roman" w:hAnsi="Arial" w:cs="Arial"/>
          <w:color w:val="222222"/>
          <w:sz w:val="24"/>
          <w:szCs w:val="24"/>
          <w:lang w:eastAsia="es-MX"/>
        </w:rPr>
        <w:t xml:space="preserve"> para describir y explicar fenómenos complejos</w:t>
      </w:r>
      <w:r w:rsidR="004A791F">
        <w:rPr>
          <w:rFonts w:ascii="Arial" w:eastAsia="Times New Roman" w:hAnsi="Arial" w:cs="Arial"/>
          <w:color w:val="222222"/>
          <w:sz w:val="24"/>
          <w:szCs w:val="24"/>
          <w:lang w:eastAsia="es-MX"/>
        </w:rPr>
        <w:t>, propios de la economía y los mercados</w:t>
      </w:r>
      <w:r w:rsidR="00B012F6" w:rsidRPr="00B55EA1">
        <w:rPr>
          <w:rFonts w:ascii="Arial" w:eastAsia="Times New Roman" w:hAnsi="Arial" w:cs="Arial"/>
          <w:color w:val="222222"/>
          <w:sz w:val="24"/>
          <w:szCs w:val="24"/>
          <w:lang w:eastAsia="es-MX"/>
        </w:rPr>
        <w:t xml:space="preserve">, como </w:t>
      </w:r>
      <w:r w:rsidRPr="00B55EA1">
        <w:rPr>
          <w:rFonts w:ascii="Arial" w:eastAsia="Times New Roman" w:hAnsi="Arial" w:cs="Arial"/>
          <w:color w:val="222222"/>
          <w:sz w:val="24"/>
          <w:szCs w:val="24"/>
          <w:lang w:eastAsia="es-MX"/>
        </w:rPr>
        <w:t>la teoría de sistemas,</w:t>
      </w:r>
      <w:r w:rsidR="0002707F" w:rsidRPr="00B55EA1">
        <w:rPr>
          <w:rStyle w:val="Refdenotaalpie"/>
          <w:rFonts w:ascii="Arial" w:eastAsia="Times New Roman" w:hAnsi="Arial" w:cs="Arial"/>
          <w:color w:val="222222"/>
          <w:sz w:val="24"/>
          <w:szCs w:val="24"/>
          <w:lang w:eastAsia="es-MX"/>
        </w:rPr>
        <w:footnoteReference w:id="4"/>
      </w:r>
      <w:r w:rsidRPr="00B55EA1">
        <w:rPr>
          <w:rFonts w:ascii="Arial" w:eastAsia="Times New Roman" w:hAnsi="Arial" w:cs="Arial"/>
          <w:color w:val="222222"/>
          <w:sz w:val="24"/>
          <w:szCs w:val="24"/>
          <w:lang w:eastAsia="es-MX"/>
        </w:rPr>
        <w:t xml:space="preserve"> por ejemplo</w:t>
      </w:r>
      <w:r w:rsidR="00707AC2" w:rsidRPr="00B55EA1">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así como otras que analizan la forma en que un conjunto de personas compiten (concursan) por un número determinado y también limitado de recursos</w:t>
      </w:r>
      <w:r w:rsidR="004A791F">
        <w:rPr>
          <w:rFonts w:ascii="Arial" w:eastAsia="Times New Roman" w:hAnsi="Arial" w:cs="Arial"/>
          <w:color w:val="222222"/>
          <w:sz w:val="24"/>
          <w:szCs w:val="24"/>
          <w:lang w:eastAsia="es-MX"/>
        </w:rPr>
        <w:t xml:space="preserve">; o algunas otras como </w:t>
      </w:r>
      <w:r w:rsidRPr="00B55EA1">
        <w:rPr>
          <w:rFonts w:ascii="Arial" w:eastAsia="Times New Roman" w:hAnsi="Arial" w:cs="Arial"/>
          <w:color w:val="222222"/>
          <w:sz w:val="24"/>
          <w:szCs w:val="24"/>
          <w:lang w:eastAsia="es-MX"/>
        </w:rPr>
        <w:t>las teorías de juegos,</w:t>
      </w:r>
      <w:r w:rsidR="009668C9" w:rsidRPr="00B55EA1">
        <w:rPr>
          <w:rStyle w:val="Refdenotaalpie"/>
          <w:rFonts w:ascii="Arial" w:eastAsia="Times New Roman" w:hAnsi="Arial" w:cs="Arial"/>
          <w:color w:val="222222"/>
          <w:sz w:val="24"/>
          <w:szCs w:val="24"/>
          <w:lang w:eastAsia="es-MX"/>
        </w:rPr>
        <w:footnoteReference w:id="5"/>
      </w:r>
      <w:r w:rsidRPr="00B55EA1">
        <w:rPr>
          <w:rFonts w:ascii="Arial" w:eastAsia="Times New Roman" w:hAnsi="Arial" w:cs="Arial"/>
          <w:color w:val="222222"/>
          <w:sz w:val="24"/>
          <w:szCs w:val="24"/>
          <w:lang w:eastAsia="es-MX"/>
        </w:rPr>
        <w:t xml:space="preserve"> </w:t>
      </w:r>
      <w:r w:rsidR="00B012F6" w:rsidRPr="00B55EA1">
        <w:rPr>
          <w:rFonts w:ascii="Arial" w:eastAsia="Times New Roman" w:hAnsi="Arial" w:cs="Arial"/>
          <w:color w:val="222222"/>
          <w:sz w:val="24"/>
          <w:szCs w:val="24"/>
          <w:lang w:eastAsia="es-MX"/>
        </w:rPr>
        <w:t xml:space="preserve">a lo que se suman </w:t>
      </w:r>
      <w:r w:rsidR="00082342" w:rsidRPr="00B55EA1">
        <w:rPr>
          <w:rFonts w:ascii="Arial" w:eastAsia="Times New Roman" w:hAnsi="Arial" w:cs="Arial"/>
          <w:color w:val="222222"/>
          <w:sz w:val="24"/>
          <w:szCs w:val="24"/>
          <w:lang w:eastAsia="es-MX"/>
        </w:rPr>
        <w:t xml:space="preserve">ideas </w:t>
      </w:r>
      <w:r w:rsidR="00B012F6" w:rsidRPr="00B55EA1">
        <w:rPr>
          <w:rFonts w:ascii="Arial" w:eastAsia="Times New Roman" w:hAnsi="Arial" w:cs="Arial"/>
          <w:color w:val="222222"/>
          <w:sz w:val="24"/>
          <w:szCs w:val="24"/>
          <w:lang w:eastAsia="es-MX"/>
        </w:rPr>
        <w:t xml:space="preserve">como las </w:t>
      </w:r>
      <w:r w:rsidR="00082342" w:rsidRPr="00B55EA1">
        <w:rPr>
          <w:rFonts w:ascii="Arial" w:eastAsia="Times New Roman" w:hAnsi="Arial" w:cs="Arial"/>
          <w:color w:val="222222"/>
          <w:sz w:val="24"/>
          <w:szCs w:val="24"/>
          <w:lang w:eastAsia="es-MX"/>
        </w:rPr>
        <w:t xml:space="preserve">de </w:t>
      </w:r>
      <w:r w:rsidRPr="00B55EA1">
        <w:rPr>
          <w:rFonts w:ascii="Arial" w:eastAsia="Times New Roman" w:hAnsi="Arial" w:cs="Arial"/>
          <w:color w:val="222222"/>
          <w:sz w:val="24"/>
          <w:szCs w:val="24"/>
          <w:lang w:eastAsia="es-MX"/>
        </w:rPr>
        <w:t>Pareto</w:t>
      </w:r>
      <w:r w:rsidR="00A21887" w:rsidRPr="00B55EA1">
        <w:rPr>
          <w:rStyle w:val="Refdenotaalpie"/>
          <w:rFonts w:ascii="Arial" w:eastAsia="Times New Roman" w:hAnsi="Arial" w:cs="Arial"/>
          <w:color w:val="222222"/>
          <w:sz w:val="24"/>
          <w:szCs w:val="24"/>
          <w:lang w:eastAsia="es-MX"/>
        </w:rPr>
        <w:footnoteReference w:id="6"/>
      </w:r>
      <w:r w:rsidR="00B012F6" w:rsidRPr="00B55EA1">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las teorías de subastas</w:t>
      </w:r>
      <w:r w:rsidR="00B012F6" w:rsidRPr="00B55EA1">
        <w:rPr>
          <w:rFonts w:ascii="Arial" w:eastAsia="Times New Roman" w:hAnsi="Arial" w:cs="Arial"/>
          <w:color w:val="222222"/>
          <w:sz w:val="24"/>
          <w:szCs w:val="24"/>
          <w:lang w:eastAsia="es-MX"/>
        </w:rPr>
        <w:t>,</w:t>
      </w:r>
      <w:r w:rsidR="001C19B1" w:rsidRPr="00B55EA1">
        <w:rPr>
          <w:rStyle w:val="Refdenotaalpie"/>
          <w:rFonts w:ascii="Arial" w:eastAsia="Times New Roman" w:hAnsi="Arial" w:cs="Arial"/>
          <w:color w:val="222222"/>
          <w:sz w:val="24"/>
          <w:szCs w:val="24"/>
          <w:lang w:eastAsia="es-MX"/>
        </w:rPr>
        <w:footnoteReference w:id="7"/>
      </w:r>
      <w:r w:rsidR="00707AC2" w:rsidRPr="00B55EA1">
        <w:rPr>
          <w:rFonts w:ascii="Arial" w:eastAsia="Times New Roman" w:hAnsi="Arial" w:cs="Arial"/>
          <w:color w:val="222222"/>
          <w:sz w:val="24"/>
          <w:szCs w:val="24"/>
          <w:lang w:eastAsia="es-MX"/>
        </w:rPr>
        <w:t xml:space="preserve"> </w:t>
      </w:r>
      <w:r w:rsidR="00B3555E" w:rsidRPr="00B55EA1">
        <w:rPr>
          <w:rFonts w:ascii="Arial" w:eastAsia="Times New Roman" w:hAnsi="Arial" w:cs="Arial"/>
          <w:color w:val="222222"/>
          <w:sz w:val="24"/>
          <w:szCs w:val="24"/>
          <w:lang w:eastAsia="es-MX"/>
        </w:rPr>
        <w:t xml:space="preserve">o la del análisis económico del derecho, </w:t>
      </w:r>
      <w:r w:rsidR="00707AC2" w:rsidRPr="00B55EA1">
        <w:rPr>
          <w:rFonts w:ascii="Arial" w:eastAsia="Times New Roman" w:hAnsi="Arial" w:cs="Arial"/>
          <w:color w:val="222222"/>
          <w:sz w:val="24"/>
          <w:szCs w:val="24"/>
          <w:lang w:eastAsia="es-MX"/>
        </w:rPr>
        <w:t>entre algunas de las más representativas</w:t>
      </w:r>
      <w:r w:rsidRPr="00B55EA1">
        <w:rPr>
          <w:rFonts w:ascii="Arial" w:eastAsia="Times New Roman" w:hAnsi="Arial" w:cs="Arial"/>
          <w:color w:val="222222"/>
          <w:sz w:val="24"/>
          <w:szCs w:val="24"/>
          <w:lang w:eastAsia="es-MX"/>
        </w:rPr>
        <w:t>.</w:t>
      </w:r>
    </w:p>
    <w:p w14:paraId="48C928B1" w14:textId="72F2E00F" w:rsidR="003C34D2" w:rsidRPr="00B55EA1" w:rsidRDefault="00D62529"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D</w:t>
      </w:r>
      <w:r w:rsidR="0062151F" w:rsidRPr="0062151F">
        <w:rPr>
          <w:rFonts w:ascii="Arial" w:eastAsia="Times New Roman" w:hAnsi="Arial" w:cs="Arial"/>
          <w:color w:val="222222"/>
          <w:sz w:val="24"/>
          <w:szCs w:val="24"/>
          <w:lang w:eastAsia="es-MX"/>
        </w:rPr>
        <w:t xml:space="preserve">esde el año </w:t>
      </w:r>
      <w:r w:rsidRPr="00B55EA1">
        <w:rPr>
          <w:rFonts w:ascii="Arial" w:eastAsia="Times New Roman" w:hAnsi="Arial" w:cs="Arial"/>
          <w:color w:val="222222"/>
          <w:sz w:val="24"/>
          <w:szCs w:val="24"/>
          <w:lang w:eastAsia="es-MX"/>
        </w:rPr>
        <w:t>2000 M</w:t>
      </w:r>
      <w:r w:rsidR="0062151F" w:rsidRPr="0062151F">
        <w:rPr>
          <w:rFonts w:ascii="Arial" w:eastAsia="Times New Roman" w:hAnsi="Arial" w:cs="Arial"/>
          <w:color w:val="222222"/>
          <w:sz w:val="24"/>
          <w:szCs w:val="24"/>
          <w:lang w:eastAsia="es-MX"/>
        </w:rPr>
        <w:t xml:space="preserve">éxico cuenta con una </w:t>
      </w:r>
      <w:r w:rsidRPr="00B55EA1">
        <w:rPr>
          <w:rFonts w:ascii="Arial" w:eastAsia="Times New Roman" w:hAnsi="Arial" w:cs="Arial"/>
          <w:color w:val="222222"/>
          <w:sz w:val="24"/>
          <w:szCs w:val="24"/>
          <w:lang w:eastAsia="es-MX"/>
        </w:rPr>
        <w:t xml:space="preserve">Ley </w:t>
      </w:r>
      <w:r w:rsidR="0062151F" w:rsidRPr="0062151F">
        <w:rPr>
          <w:rFonts w:ascii="Arial" w:eastAsia="Times New Roman" w:hAnsi="Arial" w:cs="Arial"/>
          <w:color w:val="222222"/>
          <w:sz w:val="24"/>
          <w:szCs w:val="24"/>
          <w:lang w:eastAsia="es-MX"/>
        </w:rPr>
        <w:t xml:space="preserve">de </w:t>
      </w:r>
      <w:r w:rsidRPr="00B55EA1">
        <w:rPr>
          <w:rFonts w:ascii="Arial" w:eastAsia="Times New Roman" w:hAnsi="Arial" w:cs="Arial"/>
          <w:color w:val="222222"/>
          <w:sz w:val="24"/>
          <w:szCs w:val="24"/>
          <w:lang w:eastAsia="es-MX"/>
        </w:rPr>
        <w:t xml:space="preserve">Concursos Mercantiles, </w:t>
      </w:r>
      <w:r w:rsidR="00707AC2" w:rsidRPr="00B55EA1">
        <w:rPr>
          <w:rFonts w:ascii="Arial" w:eastAsia="Times New Roman" w:hAnsi="Arial" w:cs="Arial"/>
          <w:color w:val="222222"/>
          <w:sz w:val="24"/>
          <w:szCs w:val="24"/>
          <w:lang w:eastAsia="es-MX"/>
        </w:rPr>
        <w:t xml:space="preserve">surgida con el </w:t>
      </w:r>
      <w:r w:rsidR="0062151F" w:rsidRPr="0062151F">
        <w:rPr>
          <w:rFonts w:ascii="Arial" w:eastAsia="Times New Roman" w:hAnsi="Arial" w:cs="Arial"/>
          <w:color w:val="222222"/>
          <w:sz w:val="24"/>
          <w:szCs w:val="24"/>
          <w:lang w:eastAsia="es-MX"/>
        </w:rPr>
        <w:t xml:space="preserve">propósito </w:t>
      </w:r>
      <w:r w:rsidR="00707AC2" w:rsidRPr="00B55EA1">
        <w:rPr>
          <w:rFonts w:ascii="Arial" w:eastAsia="Times New Roman" w:hAnsi="Arial" w:cs="Arial"/>
          <w:color w:val="222222"/>
          <w:sz w:val="24"/>
          <w:szCs w:val="24"/>
          <w:lang w:eastAsia="es-MX"/>
        </w:rPr>
        <w:t xml:space="preserve">de </w:t>
      </w:r>
      <w:r w:rsidR="00684736" w:rsidRPr="00B55EA1">
        <w:rPr>
          <w:rFonts w:ascii="Arial" w:eastAsia="Times New Roman" w:hAnsi="Arial" w:cs="Arial"/>
          <w:color w:val="222222"/>
          <w:sz w:val="24"/>
          <w:szCs w:val="24"/>
          <w:lang w:eastAsia="es-MX"/>
        </w:rPr>
        <w:t xml:space="preserve">regular la conservación de las empresas y evitar que </w:t>
      </w:r>
      <w:r w:rsidR="00B012F6" w:rsidRPr="00B55EA1">
        <w:rPr>
          <w:rFonts w:ascii="Arial" w:eastAsia="Times New Roman" w:hAnsi="Arial" w:cs="Arial"/>
          <w:color w:val="222222"/>
          <w:sz w:val="24"/>
          <w:szCs w:val="24"/>
          <w:lang w:eastAsia="es-MX"/>
        </w:rPr>
        <w:t xml:space="preserve">ya mencionado </w:t>
      </w:r>
      <w:r w:rsidR="00684736" w:rsidRPr="00B55EA1">
        <w:rPr>
          <w:rFonts w:ascii="Arial" w:eastAsia="Times New Roman" w:hAnsi="Arial" w:cs="Arial"/>
          <w:color w:val="222222"/>
          <w:sz w:val="24"/>
          <w:szCs w:val="24"/>
          <w:lang w:eastAsia="es-MX"/>
        </w:rPr>
        <w:t xml:space="preserve">incumplimiento generalizado de obligaciones </w:t>
      </w:r>
      <w:r w:rsidR="00707AC2" w:rsidRPr="00B55EA1">
        <w:rPr>
          <w:rFonts w:ascii="Arial" w:eastAsia="Times New Roman" w:hAnsi="Arial" w:cs="Arial"/>
          <w:color w:val="222222"/>
          <w:sz w:val="24"/>
          <w:szCs w:val="24"/>
          <w:lang w:eastAsia="es-MX"/>
        </w:rPr>
        <w:t xml:space="preserve">de la comerciante </w:t>
      </w:r>
      <w:r w:rsidR="00684736" w:rsidRPr="00B55EA1">
        <w:rPr>
          <w:rFonts w:ascii="Arial" w:eastAsia="Times New Roman" w:hAnsi="Arial" w:cs="Arial"/>
          <w:color w:val="222222"/>
          <w:sz w:val="24"/>
          <w:szCs w:val="24"/>
          <w:lang w:eastAsia="es-MX"/>
        </w:rPr>
        <w:t xml:space="preserve">ponga en riesgo su viabilidad y </w:t>
      </w:r>
      <w:r w:rsidR="004A791F">
        <w:rPr>
          <w:rFonts w:ascii="Arial" w:eastAsia="Times New Roman" w:hAnsi="Arial" w:cs="Arial"/>
          <w:color w:val="222222"/>
          <w:sz w:val="24"/>
          <w:szCs w:val="24"/>
          <w:lang w:eastAsia="es-MX"/>
        </w:rPr>
        <w:t xml:space="preserve">la </w:t>
      </w:r>
      <w:r w:rsidR="00684736" w:rsidRPr="00B55EA1">
        <w:rPr>
          <w:rFonts w:ascii="Arial" w:eastAsia="Times New Roman" w:hAnsi="Arial" w:cs="Arial"/>
          <w:color w:val="222222"/>
          <w:sz w:val="24"/>
          <w:szCs w:val="24"/>
          <w:lang w:eastAsia="es-MX"/>
        </w:rPr>
        <w:t xml:space="preserve">de las demás con </w:t>
      </w:r>
      <w:r w:rsidR="004A791F">
        <w:rPr>
          <w:rFonts w:ascii="Arial" w:eastAsia="Times New Roman" w:hAnsi="Arial" w:cs="Arial"/>
          <w:color w:val="222222"/>
          <w:sz w:val="24"/>
          <w:szCs w:val="24"/>
          <w:lang w:eastAsia="es-MX"/>
        </w:rPr>
        <w:t xml:space="preserve">quienes </w:t>
      </w:r>
      <w:r w:rsidR="00684736" w:rsidRPr="00B55EA1">
        <w:rPr>
          <w:rFonts w:ascii="Arial" w:eastAsia="Times New Roman" w:hAnsi="Arial" w:cs="Arial"/>
          <w:color w:val="222222"/>
          <w:sz w:val="24"/>
          <w:szCs w:val="24"/>
          <w:lang w:eastAsia="es-MX"/>
        </w:rPr>
        <w:t>mantenga una relación de negocios</w:t>
      </w:r>
      <w:r w:rsidR="00B012F6" w:rsidRPr="00B55EA1">
        <w:rPr>
          <w:rFonts w:ascii="Arial" w:eastAsia="Times New Roman" w:hAnsi="Arial" w:cs="Arial"/>
          <w:color w:val="222222"/>
          <w:sz w:val="24"/>
          <w:szCs w:val="24"/>
          <w:lang w:eastAsia="es-MX"/>
        </w:rPr>
        <w:t xml:space="preserve">, o </w:t>
      </w:r>
      <w:r w:rsidR="004A791F">
        <w:rPr>
          <w:rFonts w:ascii="Arial" w:eastAsia="Times New Roman" w:hAnsi="Arial" w:cs="Arial"/>
          <w:color w:val="222222"/>
          <w:sz w:val="24"/>
          <w:szCs w:val="24"/>
          <w:lang w:eastAsia="es-MX"/>
        </w:rPr>
        <w:t xml:space="preserve">que dicha insolvencia </w:t>
      </w:r>
      <w:r w:rsidR="00B012F6" w:rsidRPr="00B55EA1">
        <w:rPr>
          <w:rFonts w:ascii="Arial" w:eastAsia="Times New Roman" w:hAnsi="Arial" w:cs="Arial"/>
          <w:color w:val="222222"/>
          <w:sz w:val="24"/>
          <w:szCs w:val="24"/>
          <w:lang w:eastAsia="es-MX"/>
        </w:rPr>
        <w:t>sea inminente</w:t>
      </w:r>
      <w:r w:rsidR="00684736" w:rsidRPr="00B55EA1">
        <w:rPr>
          <w:rFonts w:ascii="Arial" w:eastAsia="Times New Roman" w:hAnsi="Arial" w:cs="Arial"/>
          <w:color w:val="222222"/>
          <w:sz w:val="24"/>
          <w:szCs w:val="24"/>
          <w:lang w:eastAsia="es-MX"/>
        </w:rPr>
        <w:t xml:space="preserve">. </w:t>
      </w:r>
      <w:r w:rsidR="006F0AB5" w:rsidRPr="00B55EA1">
        <w:rPr>
          <w:rFonts w:ascii="Arial" w:eastAsia="Times New Roman" w:hAnsi="Arial" w:cs="Arial"/>
          <w:color w:val="222222"/>
          <w:sz w:val="24"/>
          <w:szCs w:val="24"/>
          <w:lang w:eastAsia="es-MX"/>
        </w:rPr>
        <w:t xml:space="preserve">A partir de </w:t>
      </w:r>
      <w:r w:rsidR="004A791F">
        <w:rPr>
          <w:rFonts w:ascii="Arial" w:eastAsia="Times New Roman" w:hAnsi="Arial" w:cs="Arial"/>
          <w:color w:val="222222"/>
          <w:sz w:val="24"/>
          <w:szCs w:val="24"/>
          <w:lang w:eastAsia="es-MX"/>
        </w:rPr>
        <w:t xml:space="preserve">la </w:t>
      </w:r>
      <w:r w:rsidR="006F0AB5" w:rsidRPr="00B55EA1">
        <w:rPr>
          <w:rFonts w:ascii="Arial" w:eastAsia="Times New Roman" w:hAnsi="Arial" w:cs="Arial"/>
          <w:color w:val="222222"/>
          <w:sz w:val="24"/>
          <w:szCs w:val="24"/>
          <w:lang w:eastAsia="es-MX"/>
        </w:rPr>
        <w:t xml:space="preserve">vigencia </w:t>
      </w:r>
      <w:r w:rsidR="004A791F">
        <w:rPr>
          <w:rFonts w:ascii="Arial" w:eastAsia="Times New Roman" w:hAnsi="Arial" w:cs="Arial"/>
          <w:color w:val="222222"/>
          <w:sz w:val="24"/>
          <w:szCs w:val="24"/>
          <w:lang w:eastAsia="es-MX"/>
        </w:rPr>
        <w:t xml:space="preserve">de la Ley </w:t>
      </w:r>
      <w:r w:rsidR="006F0AB5" w:rsidRPr="00B55EA1">
        <w:rPr>
          <w:rFonts w:ascii="Arial" w:eastAsia="Times New Roman" w:hAnsi="Arial" w:cs="Arial"/>
          <w:color w:val="222222"/>
          <w:sz w:val="24"/>
          <w:szCs w:val="24"/>
          <w:lang w:eastAsia="es-MX"/>
        </w:rPr>
        <w:t xml:space="preserve">se han emitido </w:t>
      </w:r>
      <w:r w:rsidR="004A791F">
        <w:rPr>
          <w:rFonts w:ascii="Arial" w:eastAsia="Times New Roman" w:hAnsi="Arial" w:cs="Arial"/>
          <w:color w:val="222222"/>
          <w:sz w:val="24"/>
          <w:szCs w:val="24"/>
          <w:lang w:eastAsia="es-MX"/>
        </w:rPr>
        <w:t xml:space="preserve">distintas </w:t>
      </w:r>
      <w:r w:rsidR="006F0AB5" w:rsidRPr="00B55EA1">
        <w:rPr>
          <w:rFonts w:ascii="Arial" w:eastAsia="Times New Roman" w:hAnsi="Arial" w:cs="Arial"/>
          <w:color w:val="222222"/>
          <w:sz w:val="24"/>
          <w:szCs w:val="24"/>
          <w:lang w:eastAsia="es-MX"/>
        </w:rPr>
        <w:t xml:space="preserve">opiniones sobre </w:t>
      </w:r>
      <w:r w:rsidR="004A791F">
        <w:rPr>
          <w:rFonts w:ascii="Arial" w:eastAsia="Times New Roman" w:hAnsi="Arial" w:cs="Arial"/>
          <w:color w:val="222222"/>
          <w:sz w:val="24"/>
          <w:szCs w:val="24"/>
          <w:lang w:eastAsia="es-MX"/>
        </w:rPr>
        <w:t xml:space="preserve">sus </w:t>
      </w:r>
      <w:r w:rsidR="006F0AB5" w:rsidRPr="00B55EA1">
        <w:rPr>
          <w:rFonts w:ascii="Arial" w:eastAsia="Times New Roman" w:hAnsi="Arial" w:cs="Arial"/>
          <w:color w:val="222222"/>
          <w:sz w:val="24"/>
          <w:szCs w:val="24"/>
          <w:lang w:eastAsia="es-MX"/>
        </w:rPr>
        <w:t>ventajas y desventajas,</w:t>
      </w:r>
      <w:r w:rsidR="006F0AB5" w:rsidRPr="00B55EA1">
        <w:rPr>
          <w:rStyle w:val="Refdenotaalpie"/>
          <w:rFonts w:ascii="Arial" w:eastAsia="Times New Roman" w:hAnsi="Arial" w:cs="Arial"/>
          <w:color w:val="222222"/>
          <w:sz w:val="24"/>
          <w:szCs w:val="24"/>
          <w:lang w:eastAsia="es-MX"/>
        </w:rPr>
        <w:footnoteReference w:id="8"/>
      </w:r>
      <w:r w:rsidR="006F0AB5" w:rsidRPr="00B55EA1">
        <w:rPr>
          <w:rFonts w:ascii="Arial" w:eastAsia="Times New Roman" w:hAnsi="Arial" w:cs="Arial"/>
          <w:color w:val="222222"/>
          <w:sz w:val="24"/>
          <w:szCs w:val="24"/>
          <w:lang w:eastAsia="es-MX"/>
        </w:rPr>
        <w:t xml:space="preserve"> así como los problemas de inconstitucionalidad avistados</w:t>
      </w:r>
      <w:r w:rsidR="00B012F6" w:rsidRPr="00B55EA1">
        <w:rPr>
          <w:rFonts w:ascii="Arial" w:eastAsia="Times New Roman" w:hAnsi="Arial" w:cs="Arial"/>
          <w:color w:val="222222"/>
          <w:sz w:val="24"/>
          <w:szCs w:val="24"/>
          <w:lang w:eastAsia="es-MX"/>
        </w:rPr>
        <w:t xml:space="preserve"> </w:t>
      </w:r>
      <w:r w:rsidR="009F2547" w:rsidRPr="00B55EA1">
        <w:rPr>
          <w:rFonts w:ascii="Arial" w:eastAsia="Times New Roman" w:hAnsi="Arial" w:cs="Arial"/>
          <w:color w:val="222222"/>
          <w:sz w:val="24"/>
          <w:szCs w:val="24"/>
          <w:lang w:eastAsia="es-MX"/>
        </w:rPr>
        <w:t>desde su promulgación,</w:t>
      </w:r>
      <w:r w:rsidR="009F2547" w:rsidRPr="00B55EA1">
        <w:rPr>
          <w:rStyle w:val="Refdenotaalpie"/>
          <w:rFonts w:ascii="Arial" w:eastAsia="Times New Roman" w:hAnsi="Arial" w:cs="Arial"/>
          <w:color w:val="222222"/>
          <w:sz w:val="24"/>
          <w:szCs w:val="24"/>
          <w:lang w:eastAsia="es-MX"/>
        </w:rPr>
        <w:footnoteReference w:id="9"/>
      </w:r>
      <w:r w:rsidR="009F2547" w:rsidRPr="00B55EA1">
        <w:rPr>
          <w:rFonts w:ascii="Arial" w:eastAsia="Times New Roman" w:hAnsi="Arial" w:cs="Arial"/>
          <w:color w:val="222222"/>
          <w:sz w:val="24"/>
          <w:szCs w:val="24"/>
          <w:lang w:eastAsia="es-MX"/>
        </w:rPr>
        <w:t xml:space="preserve"> </w:t>
      </w:r>
      <w:r w:rsidR="00B012F6" w:rsidRPr="00B55EA1">
        <w:rPr>
          <w:rFonts w:ascii="Arial" w:eastAsia="Times New Roman" w:hAnsi="Arial" w:cs="Arial"/>
          <w:color w:val="222222"/>
          <w:sz w:val="24"/>
          <w:szCs w:val="24"/>
          <w:lang w:eastAsia="es-MX"/>
        </w:rPr>
        <w:t xml:space="preserve">o las surgidas posteriormente y analizadas </w:t>
      </w:r>
      <w:r w:rsidR="009F2547" w:rsidRPr="00B55EA1">
        <w:rPr>
          <w:rFonts w:ascii="Arial" w:eastAsia="Times New Roman" w:hAnsi="Arial" w:cs="Arial"/>
          <w:color w:val="222222"/>
          <w:sz w:val="24"/>
          <w:szCs w:val="24"/>
          <w:lang w:eastAsia="es-MX"/>
        </w:rPr>
        <w:t xml:space="preserve">por </w:t>
      </w:r>
      <w:r w:rsidR="00707AC2" w:rsidRPr="00B55EA1">
        <w:rPr>
          <w:rFonts w:ascii="Arial" w:eastAsia="Times New Roman" w:hAnsi="Arial" w:cs="Arial"/>
          <w:color w:val="222222"/>
          <w:sz w:val="24"/>
          <w:szCs w:val="24"/>
          <w:lang w:eastAsia="es-MX"/>
        </w:rPr>
        <w:t xml:space="preserve">algunos </w:t>
      </w:r>
      <w:r w:rsidR="009F2547" w:rsidRPr="00B55EA1">
        <w:rPr>
          <w:rFonts w:ascii="Arial" w:eastAsia="Times New Roman" w:hAnsi="Arial" w:cs="Arial"/>
          <w:color w:val="222222"/>
          <w:sz w:val="24"/>
          <w:szCs w:val="24"/>
          <w:lang w:eastAsia="es-MX"/>
        </w:rPr>
        <w:t xml:space="preserve">ministros </w:t>
      </w:r>
      <w:r w:rsidR="00707AC2" w:rsidRPr="00B55EA1">
        <w:rPr>
          <w:rFonts w:ascii="Arial" w:eastAsia="Times New Roman" w:hAnsi="Arial" w:cs="Arial"/>
          <w:color w:val="222222"/>
          <w:sz w:val="24"/>
          <w:szCs w:val="24"/>
          <w:lang w:eastAsia="es-MX"/>
        </w:rPr>
        <w:t>al resolver temas concursales</w:t>
      </w:r>
      <w:r w:rsidR="006F0AB5" w:rsidRPr="00B55EA1">
        <w:rPr>
          <w:rFonts w:ascii="Arial" w:eastAsia="Times New Roman" w:hAnsi="Arial" w:cs="Arial"/>
          <w:color w:val="222222"/>
          <w:sz w:val="24"/>
          <w:szCs w:val="24"/>
          <w:lang w:eastAsia="es-MX"/>
        </w:rPr>
        <w:t>.</w:t>
      </w:r>
      <w:r w:rsidR="009F2547" w:rsidRPr="00B55EA1">
        <w:rPr>
          <w:rStyle w:val="Refdenotaalpie"/>
          <w:rFonts w:ascii="Arial" w:eastAsia="Times New Roman" w:hAnsi="Arial" w:cs="Arial"/>
          <w:color w:val="222222"/>
          <w:sz w:val="24"/>
          <w:szCs w:val="24"/>
          <w:lang w:eastAsia="es-MX"/>
        </w:rPr>
        <w:footnoteReference w:id="10"/>
      </w:r>
    </w:p>
    <w:p w14:paraId="31527571" w14:textId="01D6977F" w:rsidR="00707AC2" w:rsidRPr="00B55EA1" w:rsidRDefault="00D62529"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A dos </w:t>
      </w:r>
      <w:r w:rsidR="0062151F" w:rsidRPr="0062151F">
        <w:rPr>
          <w:rFonts w:ascii="Arial" w:eastAsia="Times New Roman" w:hAnsi="Arial" w:cs="Arial"/>
          <w:color w:val="222222"/>
          <w:sz w:val="24"/>
          <w:szCs w:val="24"/>
          <w:lang w:eastAsia="es-MX"/>
        </w:rPr>
        <w:t>décadas de su vigencia se han presentado un número significativo de concursos mercantiles</w:t>
      </w:r>
      <w:r w:rsidR="00B012F6" w:rsidRPr="00B55EA1">
        <w:rPr>
          <w:rFonts w:ascii="Arial" w:eastAsia="Times New Roman" w:hAnsi="Arial" w:cs="Arial"/>
          <w:color w:val="222222"/>
          <w:sz w:val="24"/>
          <w:szCs w:val="24"/>
          <w:lang w:eastAsia="es-MX"/>
        </w:rPr>
        <w:t xml:space="preserve"> (más de </w:t>
      </w:r>
      <w:r w:rsidR="00675194">
        <w:rPr>
          <w:rFonts w:ascii="Arial" w:eastAsia="Times New Roman" w:hAnsi="Arial" w:cs="Arial"/>
          <w:color w:val="222222"/>
          <w:sz w:val="24"/>
          <w:szCs w:val="24"/>
          <w:lang w:eastAsia="es-MX"/>
        </w:rPr>
        <w:t>600</w:t>
      </w:r>
      <w:r w:rsidR="00B012F6" w:rsidRPr="00B55EA1">
        <w:rPr>
          <w:rFonts w:ascii="Arial" w:eastAsia="Times New Roman" w:hAnsi="Arial" w:cs="Arial"/>
          <w:color w:val="222222"/>
          <w:sz w:val="24"/>
          <w:szCs w:val="24"/>
          <w:lang w:eastAsia="es-MX"/>
        </w:rPr>
        <w:t>)</w:t>
      </w:r>
      <w:r w:rsidR="00684736" w:rsidRPr="00B55EA1">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 xml:space="preserve">cada uno </w:t>
      </w:r>
      <w:r w:rsidR="0062151F" w:rsidRPr="0062151F">
        <w:rPr>
          <w:rFonts w:ascii="Arial" w:eastAsia="Times New Roman" w:hAnsi="Arial" w:cs="Arial"/>
          <w:color w:val="222222"/>
          <w:sz w:val="24"/>
          <w:szCs w:val="24"/>
          <w:lang w:eastAsia="es-MX"/>
        </w:rPr>
        <w:t xml:space="preserve">con </w:t>
      </w:r>
      <w:r w:rsidRPr="00B55EA1">
        <w:rPr>
          <w:rFonts w:ascii="Arial" w:eastAsia="Times New Roman" w:hAnsi="Arial" w:cs="Arial"/>
          <w:color w:val="222222"/>
          <w:sz w:val="24"/>
          <w:szCs w:val="24"/>
          <w:lang w:eastAsia="es-MX"/>
        </w:rPr>
        <w:t xml:space="preserve">un </w:t>
      </w:r>
      <w:r w:rsidR="0062151F" w:rsidRPr="0062151F">
        <w:rPr>
          <w:rFonts w:ascii="Arial" w:eastAsia="Times New Roman" w:hAnsi="Arial" w:cs="Arial"/>
          <w:color w:val="222222"/>
          <w:sz w:val="24"/>
          <w:szCs w:val="24"/>
          <w:lang w:eastAsia="es-MX"/>
        </w:rPr>
        <w:t>número de acreedores</w:t>
      </w:r>
      <w:r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activos</w:t>
      </w:r>
      <w:r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pasivos</w:t>
      </w:r>
      <w:r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trabajadores y demás elementos </w:t>
      </w:r>
      <w:r w:rsidRPr="00B55EA1">
        <w:rPr>
          <w:rFonts w:ascii="Arial" w:eastAsia="Times New Roman" w:hAnsi="Arial" w:cs="Arial"/>
          <w:color w:val="222222"/>
          <w:sz w:val="24"/>
          <w:szCs w:val="24"/>
          <w:lang w:eastAsia="es-MX"/>
        </w:rPr>
        <w:t>i</w:t>
      </w:r>
      <w:r w:rsidR="0062151F" w:rsidRPr="0062151F">
        <w:rPr>
          <w:rFonts w:ascii="Arial" w:eastAsia="Times New Roman" w:hAnsi="Arial" w:cs="Arial"/>
          <w:color w:val="222222"/>
          <w:sz w:val="24"/>
          <w:szCs w:val="24"/>
          <w:lang w:eastAsia="es-MX"/>
        </w:rPr>
        <w:t>nvolucrados en cada caso</w:t>
      </w:r>
      <w:r w:rsidRPr="00B55EA1">
        <w:rPr>
          <w:rFonts w:ascii="Arial" w:eastAsia="Times New Roman" w:hAnsi="Arial" w:cs="Arial"/>
          <w:color w:val="222222"/>
          <w:sz w:val="24"/>
          <w:szCs w:val="24"/>
          <w:lang w:eastAsia="es-MX"/>
        </w:rPr>
        <w:t>.</w:t>
      </w:r>
      <w:r w:rsidR="00411DBB" w:rsidRPr="00B55EA1">
        <w:rPr>
          <w:rFonts w:ascii="Arial" w:eastAsia="Times New Roman" w:hAnsi="Arial" w:cs="Arial"/>
          <w:color w:val="222222"/>
          <w:sz w:val="24"/>
          <w:szCs w:val="24"/>
          <w:lang w:eastAsia="es-MX"/>
        </w:rPr>
        <w:t xml:space="preserve"> </w:t>
      </w:r>
      <w:r w:rsidR="00684736" w:rsidRPr="00B55EA1">
        <w:rPr>
          <w:rFonts w:ascii="Arial" w:eastAsia="Times New Roman" w:hAnsi="Arial" w:cs="Arial"/>
          <w:color w:val="222222"/>
          <w:sz w:val="24"/>
          <w:szCs w:val="24"/>
          <w:lang w:eastAsia="es-MX"/>
        </w:rPr>
        <w:t xml:space="preserve">Según las estadísticas publicadas por el Instituto Federal de Especialistas de Concursos Mercantiles, a diciembre </w:t>
      </w:r>
      <w:r w:rsidR="0062151F" w:rsidRPr="0062151F">
        <w:rPr>
          <w:rFonts w:ascii="Arial" w:eastAsia="Times New Roman" w:hAnsi="Arial" w:cs="Arial"/>
          <w:color w:val="222222"/>
          <w:sz w:val="24"/>
          <w:szCs w:val="24"/>
          <w:lang w:eastAsia="es-MX"/>
        </w:rPr>
        <w:t xml:space="preserve">2020 había </w:t>
      </w:r>
      <w:r w:rsidR="009F2547" w:rsidRPr="00B55EA1">
        <w:rPr>
          <w:rFonts w:ascii="Arial" w:eastAsia="Times New Roman" w:hAnsi="Arial" w:cs="Arial"/>
          <w:color w:val="222222"/>
          <w:sz w:val="24"/>
          <w:szCs w:val="24"/>
          <w:lang w:eastAsia="es-MX"/>
        </w:rPr>
        <w:t xml:space="preserve">140 </w:t>
      </w:r>
      <w:r w:rsidR="0062151F" w:rsidRPr="0062151F">
        <w:rPr>
          <w:rFonts w:ascii="Arial" w:eastAsia="Times New Roman" w:hAnsi="Arial" w:cs="Arial"/>
          <w:color w:val="222222"/>
          <w:sz w:val="24"/>
          <w:szCs w:val="24"/>
          <w:lang w:eastAsia="es-MX"/>
        </w:rPr>
        <w:t xml:space="preserve">concursos mercantiles </w:t>
      </w:r>
      <w:r w:rsidR="00707AC2" w:rsidRPr="00B55EA1">
        <w:rPr>
          <w:rFonts w:ascii="Arial" w:eastAsia="Times New Roman" w:hAnsi="Arial" w:cs="Arial"/>
          <w:color w:val="222222"/>
          <w:sz w:val="24"/>
          <w:szCs w:val="24"/>
          <w:lang w:eastAsia="es-MX"/>
        </w:rPr>
        <w:t>en etapa de quiebra</w:t>
      </w:r>
      <w:r w:rsidR="00B012F6" w:rsidRPr="00B55EA1">
        <w:rPr>
          <w:rFonts w:ascii="Arial" w:eastAsia="Times New Roman" w:hAnsi="Arial" w:cs="Arial"/>
          <w:color w:val="222222"/>
          <w:sz w:val="24"/>
          <w:szCs w:val="24"/>
          <w:lang w:eastAsia="es-MX"/>
        </w:rPr>
        <w:t xml:space="preserve">, seguidas de </w:t>
      </w:r>
      <w:r w:rsidRPr="00B55EA1">
        <w:rPr>
          <w:rFonts w:ascii="Arial" w:eastAsia="Times New Roman" w:hAnsi="Arial" w:cs="Arial"/>
          <w:color w:val="222222"/>
          <w:sz w:val="24"/>
          <w:szCs w:val="24"/>
          <w:lang w:eastAsia="es-MX"/>
        </w:rPr>
        <w:t xml:space="preserve">un </w:t>
      </w:r>
      <w:r w:rsidR="0062151F" w:rsidRPr="0062151F">
        <w:rPr>
          <w:rFonts w:ascii="Arial" w:eastAsia="Times New Roman" w:hAnsi="Arial" w:cs="Arial"/>
          <w:color w:val="222222"/>
          <w:sz w:val="24"/>
          <w:szCs w:val="24"/>
          <w:lang w:eastAsia="es-MX"/>
        </w:rPr>
        <w:t xml:space="preserve">número menor en </w:t>
      </w:r>
      <w:r w:rsidRPr="00B55EA1">
        <w:rPr>
          <w:rFonts w:ascii="Arial" w:eastAsia="Times New Roman" w:hAnsi="Arial" w:cs="Arial"/>
          <w:color w:val="222222"/>
          <w:sz w:val="24"/>
          <w:szCs w:val="24"/>
          <w:lang w:eastAsia="es-MX"/>
        </w:rPr>
        <w:t xml:space="preserve">visita </w:t>
      </w:r>
      <w:r w:rsidR="00707AC2" w:rsidRPr="00B55EA1">
        <w:rPr>
          <w:rFonts w:ascii="Arial" w:eastAsia="Times New Roman" w:hAnsi="Arial" w:cs="Arial"/>
          <w:color w:val="222222"/>
          <w:sz w:val="24"/>
          <w:szCs w:val="24"/>
          <w:lang w:eastAsia="es-MX"/>
        </w:rPr>
        <w:t xml:space="preserve">y otros tantos en etapa de </w:t>
      </w:r>
      <w:r w:rsidR="0062151F" w:rsidRPr="0062151F">
        <w:rPr>
          <w:rFonts w:ascii="Arial" w:eastAsia="Times New Roman" w:hAnsi="Arial" w:cs="Arial"/>
          <w:color w:val="222222"/>
          <w:sz w:val="24"/>
          <w:szCs w:val="24"/>
          <w:lang w:eastAsia="es-MX"/>
        </w:rPr>
        <w:t>conciliación</w:t>
      </w:r>
      <w:r w:rsidRPr="00B55EA1">
        <w:rPr>
          <w:rFonts w:ascii="Arial" w:eastAsia="Times New Roman" w:hAnsi="Arial" w:cs="Arial"/>
          <w:color w:val="222222"/>
          <w:sz w:val="24"/>
          <w:szCs w:val="24"/>
          <w:lang w:eastAsia="es-MX"/>
        </w:rPr>
        <w:t>.</w:t>
      </w:r>
      <w:r w:rsidR="00684736" w:rsidRPr="00B55EA1">
        <w:rPr>
          <w:rStyle w:val="Refdenotaalpie"/>
          <w:rFonts w:ascii="Arial" w:eastAsia="Times New Roman" w:hAnsi="Arial" w:cs="Arial"/>
          <w:color w:val="222222"/>
          <w:sz w:val="24"/>
          <w:szCs w:val="24"/>
          <w:lang w:eastAsia="es-MX"/>
        </w:rPr>
        <w:footnoteReference w:id="11"/>
      </w:r>
      <w:r w:rsidR="00411DBB" w:rsidRPr="00B55EA1">
        <w:rPr>
          <w:rFonts w:ascii="Arial" w:eastAsia="Times New Roman" w:hAnsi="Arial" w:cs="Arial"/>
          <w:color w:val="222222"/>
          <w:sz w:val="24"/>
          <w:szCs w:val="24"/>
          <w:lang w:eastAsia="es-MX"/>
        </w:rPr>
        <w:t xml:space="preserve"> </w:t>
      </w:r>
      <w:r w:rsidR="00675194">
        <w:rPr>
          <w:rFonts w:ascii="Arial" w:eastAsia="Times New Roman" w:hAnsi="Arial" w:cs="Arial"/>
          <w:color w:val="222222"/>
          <w:sz w:val="24"/>
          <w:szCs w:val="24"/>
          <w:lang w:eastAsia="es-MX"/>
        </w:rPr>
        <w:t>(hoy son 161 quiebras).</w:t>
      </w:r>
    </w:p>
    <w:p w14:paraId="517FFA18" w14:textId="207EA23B" w:rsidR="003C34D2" w:rsidRPr="00B55EA1" w:rsidRDefault="00B012F6"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A</w:t>
      </w:r>
      <w:r w:rsidR="00707AC2" w:rsidRPr="00B55EA1">
        <w:rPr>
          <w:rFonts w:ascii="Arial" w:eastAsia="Times New Roman" w:hAnsi="Arial" w:cs="Arial"/>
          <w:color w:val="222222"/>
          <w:sz w:val="24"/>
          <w:szCs w:val="24"/>
          <w:lang w:eastAsia="es-MX"/>
        </w:rPr>
        <w:t xml:space="preserve">lgunas </w:t>
      </w:r>
      <w:r w:rsidR="0062151F" w:rsidRPr="0062151F">
        <w:rPr>
          <w:rFonts w:ascii="Arial" w:eastAsia="Times New Roman" w:hAnsi="Arial" w:cs="Arial"/>
          <w:color w:val="222222"/>
          <w:sz w:val="24"/>
          <w:szCs w:val="24"/>
          <w:lang w:eastAsia="es-MX"/>
        </w:rPr>
        <w:t>causas</w:t>
      </w:r>
      <w:r w:rsidR="004A791F">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 xml:space="preserve">o quizá se trate </w:t>
      </w:r>
      <w:r w:rsidR="004A791F">
        <w:rPr>
          <w:rFonts w:ascii="Arial" w:eastAsia="Times New Roman" w:hAnsi="Arial" w:cs="Arial"/>
          <w:color w:val="222222"/>
          <w:sz w:val="24"/>
          <w:szCs w:val="24"/>
          <w:lang w:eastAsia="es-MX"/>
        </w:rPr>
        <w:t xml:space="preserve">de meras </w:t>
      </w:r>
      <w:r w:rsidR="0062151F" w:rsidRPr="0062151F">
        <w:rPr>
          <w:rFonts w:ascii="Arial" w:eastAsia="Times New Roman" w:hAnsi="Arial" w:cs="Arial"/>
          <w:color w:val="222222"/>
          <w:sz w:val="24"/>
          <w:szCs w:val="24"/>
          <w:lang w:eastAsia="es-MX"/>
        </w:rPr>
        <w:t>circunstancias</w:t>
      </w:r>
      <w:r w:rsidR="004A791F">
        <w:rPr>
          <w:rFonts w:ascii="Arial" w:eastAsia="Times New Roman" w:hAnsi="Arial" w:cs="Arial"/>
          <w:color w:val="222222"/>
          <w:sz w:val="24"/>
          <w:szCs w:val="24"/>
          <w:lang w:eastAsia="es-MX"/>
        </w:rPr>
        <w:t>)</w:t>
      </w:r>
      <w:r w:rsidRPr="00B55EA1">
        <w:rPr>
          <w:rFonts w:ascii="Arial" w:eastAsia="Times New Roman" w:hAnsi="Arial" w:cs="Arial"/>
          <w:color w:val="222222"/>
          <w:sz w:val="24"/>
          <w:szCs w:val="24"/>
          <w:lang w:eastAsia="es-MX"/>
        </w:rPr>
        <w:t xml:space="preserve">, el número de </w:t>
      </w:r>
      <w:r w:rsidR="00D62529" w:rsidRPr="00B55EA1">
        <w:rPr>
          <w:rFonts w:ascii="Arial" w:eastAsia="Times New Roman" w:hAnsi="Arial" w:cs="Arial"/>
          <w:color w:val="222222"/>
          <w:sz w:val="24"/>
          <w:szCs w:val="24"/>
          <w:lang w:eastAsia="es-MX"/>
        </w:rPr>
        <w:t xml:space="preserve">concursos </w:t>
      </w:r>
      <w:r w:rsidR="0062151F" w:rsidRPr="0062151F">
        <w:rPr>
          <w:rFonts w:ascii="Arial" w:eastAsia="Times New Roman" w:hAnsi="Arial" w:cs="Arial"/>
          <w:color w:val="222222"/>
          <w:sz w:val="24"/>
          <w:szCs w:val="24"/>
          <w:lang w:eastAsia="es-MX"/>
        </w:rPr>
        <w:t xml:space="preserve">mercantiles en etapa de quiebra </w:t>
      </w:r>
      <w:r w:rsidR="004A791F">
        <w:rPr>
          <w:rFonts w:ascii="Arial" w:eastAsia="Times New Roman" w:hAnsi="Arial" w:cs="Arial"/>
          <w:color w:val="222222"/>
          <w:sz w:val="24"/>
          <w:szCs w:val="24"/>
          <w:lang w:eastAsia="es-MX"/>
        </w:rPr>
        <w:t xml:space="preserve">sin terminar </w:t>
      </w:r>
      <w:r w:rsidRPr="00B55EA1">
        <w:rPr>
          <w:rFonts w:ascii="Arial" w:eastAsia="Times New Roman" w:hAnsi="Arial" w:cs="Arial"/>
          <w:color w:val="222222"/>
          <w:sz w:val="24"/>
          <w:szCs w:val="24"/>
          <w:lang w:eastAsia="es-MX"/>
        </w:rPr>
        <w:t xml:space="preserve">se debe a una multiplicidad de factores que van, desde </w:t>
      </w:r>
      <w:r w:rsidR="0062151F" w:rsidRPr="0062151F">
        <w:rPr>
          <w:rFonts w:ascii="Arial" w:eastAsia="Times New Roman" w:hAnsi="Arial" w:cs="Arial"/>
          <w:color w:val="222222"/>
          <w:sz w:val="24"/>
          <w:szCs w:val="24"/>
          <w:lang w:eastAsia="es-MX"/>
        </w:rPr>
        <w:t>la complejidad de las normas</w:t>
      </w:r>
      <w:r w:rsidR="00684736"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los aspectos económicos de cada </w:t>
      </w:r>
      <w:r w:rsidR="00D62529" w:rsidRPr="00B55EA1">
        <w:rPr>
          <w:rFonts w:ascii="Arial" w:eastAsia="Times New Roman" w:hAnsi="Arial" w:cs="Arial"/>
          <w:color w:val="222222"/>
          <w:sz w:val="24"/>
          <w:szCs w:val="24"/>
          <w:lang w:eastAsia="es-MX"/>
        </w:rPr>
        <w:t>caso</w:t>
      </w:r>
      <w:r w:rsidR="00684736" w:rsidRPr="00B55EA1">
        <w:rPr>
          <w:rFonts w:ascii="Arial" w:eastAsia="Times New Roman" w:hAnsi="Arial" w:cs="Arial"/>
          <w:color w:val="222222"/>
          <w:sz w:val="24"/>
          <w:szCs w:val="24"/>
          <w:lang w:eastAsia="es-MX"/>
        </w:rPr>
        <w:t xml:space="preserve">, </w:t>
      </w:r>
      <w:r w:rsidR="00D62529" w:rsidRPr="00B55EA1">
        <w:rPr>
          <w:rFonts w:ascii="Arial" w:eastAsia="Times New Roman" w:hAnsi="Arial" w:cs="Arial"/>
          <w:color w:val="222222"/>
          <w:sz w:val="24"/>
          <w:szCs w:val="24"/>
          <w:lang w:eastAsia="es-MX"/>
        </w:rPr>
        <w:t xml:space="preserve">que algunos comercios o empresas </w:t>
      </w:r>
      <w:r w:rsidR="0062151F" w:rsidRPr="0062151F">
        <w:rPr>
          <w:rFonts w:ascii="Arial" w:eastAsia="Times New Roman" w:hAnsi="Arial" w:cs="Arial"/>
          <w:color w:val="222222"/>
          <w:sz w:val="24"/>
          <w:szCs w:val="24"/>
          <w:lang w:eastAsia="es-MX"/>
        </w:rPr>
        <w:t>resulte</w:t>
      </w:r>
      <w:r w:rsidR="00D62529" w:rsidRPr="00B55EA1">
        <w:rPr>
          <w:rFonts w:ascii="Arial" w:eastAsia="Times New Roman" w:hAnsi="Arial" w:cs="Arial"/>
          <w:color w:val="222222"/>
          <w:sz w:val="24"/>
          <w:szCs w:val="24"/>
          <w:lang w:eastAsia="es-MX"/>
        </w:rPr>
        <w:t>n</w:t>
      </w:r>
      <w:r w:rsidR="0062151F" w:rsidRPr="0062151F">
        <w:rPr>
          <w:rFonts w:ascii="Arial" w:eastAsia="Times New Roman" w:hAnsi="Arial" w:cs="Arial"/>
          <w:color w:val="222222"/>
          <w:sz w:val="24"/>
          <w:szCs w:val="24"/>
          <w:lang w:eastAsia="es-MX"/>
        </w:rPr>
        <w:t xml:space="preserve"> más viable</w:t>
      </w:r>
      <w:r w:rsidR="00D62529" w:rsidRPr="00B55EA1">
        <w:rPr>
          <w:rFonts w:ascii="Arial" w:eastAsia="Times New Roman" w:hAnsi="Arial" w:cs="Arial"/>
          <w:color w:val="222222"/>
          <w:sz w:val="24"/>
          <w:szCs w:val="24"/>
          <w:lang w:eastAsia="es-MX"/>
        </w:rPr>
        <w:t>s</w:t>
      </w:r>
      <w:r w:rsidR="0062151F" w:rsidRPr="0062151F">
        <w:rPr>
          <w:rFonts w:ascii="Arial" w:eastAsia="Times New Roman" w:hAnsi="Arial" w:cs="Arial"/>
          <w:color w:val="222222"/>
          <w:sz w:val="24"/>
          <w:szCs w:val="24"/>
          <w:lang w:eastAsia="es-MX"/>
        </w:rPr>
        <w:t xml:space="preserve"> </w:t>
      </w:r>
      <w:r w:rsidR="00D62529" w:rsidRPr="00B55EA1">
        <w:rPr>
          <w:rFonts w:ascii="Arial" w:eastAsia="Times New Roman" w:hAnsi="Arial" w:cs="Arial"/>
          <w:color w:val="222222"/>
          <w:sz w:val="24"/>
          <w:szCs w:val="24"/>
          <w:lang w:eastAsia="es-MX"/>
        </w:rPr>
        <w:t>que otras</w:t>
      </w:r>
      <w:r w:rsidR="00684736" w:rsidRPr="00B55EA1">
        <w:rPr>
          <w:rFonts w:ascii="Arial" w:eastAsia="Times New Roman" w:hAnsi="Arial" w:cs="Arial"/>
          <w:color w:val="222222"/>
          <w:sz w:val="24"/>
          <w:szCs w:val="24"/>
          <w:lang w:eastAsia="es-MX"/>
        </w:rPr>
        <w:t xml:space="preserve">, </w:t>
      </w:r>
      <w:r w:rsidR="0062151F" w:rsidRPr="0062151F">
        <w:rPr>
          <w:rFonts w:ascii="Arial" w:eastAsia="Times New Roman" w:hAnsi="Arial" w:cs="Arial"/>
          <w:color w:val="222222"/>
          <w:sz w:val="24"/>
          <w:szCs w:val="24"/>
          <w:lang w:eastAsia="es-MX"/>
        </w:rPr>
        <w:t xml:space="preserve">la </w:t>
      </w:r>
      <w:r w:rsidR="00D62529" w:rsidRPr="00B55EA1">
        <w:rPr>
          <w:rFonts w:ascii="Arial" w:eastAsia="Times New Roman" w:hAnsi="Arial" w:cs="Arial"/>
          <w:color w:val="222222"/>
          <w:sz w:val="24"/>
          <w:szCs w:val="24"/>
          <w:lang w:eastAsia="es-MX"/>
        </w:rPr>
        <w:t xml:space="preserve">facilidad o no </w:t>
      </w:r>
      <w:r w:rsidR="00B3555E" w:rsidRPr="00B55EA1">
        <w:rPr>
          <w:rFonts w:ascii="Arial" w:eastAsia="Times New Roman" w:hAnsi="Arial" w:cs="Arial"/>
          <w:color w:val="222222"/>
          <w:sz w:val="24"/>
          <w:szCs w:val="24"/>
          <w:lang w:eastAsia="es-MX"/>
        </w:rPr>
        <w:t xml:space="preserve">que tenga el síndico para </w:t>
      </w:r>
      <w:r w:rsidR="00D62529" w:rsidRPr="00B55EA1">
        <w:rPr>
          <w:rFonts w:ascii="Arial" w:eastAsia="Times New Roman" w:hAnsi="Arial" w:cs="Arial"/>
          <w:color w:val="222222"/>
          <w:sz w:val="24"/>
          <w:szCs w:val="24"/>
          <w:lang w:eastAsia="es-MX"/>
        </w:rPr>
        <w:t xml:space="preserve">la ocupación de los bienes </w:t>
      </w:r>
      <w:r w:rsidR="00B3555E" w:rsidRPr="00B55EA1">
        <w:rPr>
          <w:rFonts w:ascii="Arial" w:eastAsia="Times New Roman" w:hAnsi="Arial" w:cs="Arial"/>
          <w:color w:val="222222"/>
          <w:sz w:val="24"/>
          <w:szCs w:val="24"/>
          <w:lang w:eastAsia="es-MX"/>
        </w:rPr>
        <w:t>de la comerciante</w:t>
      </w:r>
      <w:r w:rsidR="00684736" w:rsidRPr="00B55EA1">
        <w:rPr>
          <w:rFonts w:ascii="Arial" w:eastAsia="Times New Roman" w:hAnsi="Arial" w:cs="Arial"/>
          <w:color w:val="222222"/>
          <w:sz w:val="24"/>
          <w:szCs w:val="24"/>
          <w:lang w:eastAsia="es-MX"/>
        </w:rPr>
        <w:t xml:space="preserve">, </w:t>
      </w:r>
      <w:r w:rsidR="0062151F" w:rsidRPr="0062151F">
        <w:rPr>
          <w:rFonts w:ascii="Arial" w:eastAsia="Times New Roman" w:hAnsi="Arial" w:cs="Arial"/>
          <w:color w:val="222222"/>
          <w:sz w:val="24"/>
          <w:szCs w:val="24"/>
          <w:lang w:eastAsia="es-MX"/>
        </w:rPr>
        <w:t xml:space="preserve">el nivel de </w:t>
      </w:r>
      <w:r w:rsidR="00D62529" w:rsidRPr="00B55EA1">
        <w:rPr>
          <w:rFonts w:ascii="Arial" w:eastAsia="Times New Roman" w:hAnsi="Arial" w:cs="Arial"/>
          <w:color w:val="222222"/>
          <w:sz w:val="24"/>
          <w:szCs w:val="24"/>
          <w:lang w:eastAsia="es-MX"/>
        </w:rPr>
        <w:t xml:space="preserve">litigiosidad de cada asunto, como por ejemplo las </w:t>
      </w:r>
      <w:r w:rsidR="0062151F" w:rsidRPr="0062151F">
        <w:rPr>
          <w:rFonts w:ascii="Arial" w:eastAsia="Times New Roman" w:hAnsi="Arial" w:cs="Arial"/>
          <w:color w:val="222222"/>
          <w:sz w:val="24"/>
          <w:szCs w:val="24"/>
          <w:lang w:eastAsia="es-MX"/>
        </w:rPr>
        <w:t xml:space="preserve">acciones </w:t>
      </w:r>
      <w:proofErr w:type="spellStart"/>
      <w:r w:rsidR="00D62529" w:rsidRPr="00B55EA1">
        <w:rPr>
          <w:rFonts w:ascii="Arial" w:eastAsia="Times New Roman" w:hAnsi="Arial" w:cs="Arial"/>
          <w:color w:val="222222"/>
          <w:sz w:val="24"/>
          <w:szCs w:val="24"/>
          <w:lang w:eastAsia="es-MX"/>
        </w:rPr>
        <w:t>separatorias</w:t>
      </w:r>
      <w:proofErr w:type="spellEnd"/>
      <w:r w:rsidR="00D62529" w:rsidRPr="00B55EA1">
        <w:rPr>
          <w:rFonts w:ascii="Arial" w:eastAsia="Times New Roman" w:hAnsi="Arial" w:cs="Arial"/>
          <w:color w:val="222222"/>
          <w:sz w:val="24"/>
          <w:szCs w:val="24"/>
          <w:lang w:eastAsia="es-MX"/>
        </w:rPr>
        <w:t>,</w:t>
      </w:r>
      <w:r w:rsidR="00CE274B" w:rsidRPr="00B55EA1">
        <w:rPr>
          <w:rStyle w:val="Refdenotaalpie"/>
          <w:rFonts w:ascii="Arial" w:eastAsia="Times New Roman" w:hAnsi="Arial" w:cs="Arial"/>
          <w:color w:val="222222"/>
          <w:sz w:val="24"/>
          <w:szCs w:val="24"/>
          <w:lang w:eastAsia="es-MX"/>
        </w:rPr>
        <w:footnoteReference w:id="12"/>
      </w:r>
      <w:r w:rsidR="00D62529" w:rsidRPr="00B55EA1">
        <w:rPr>
          <w:rFonts w:ascii="Arial" w:eastAsia="Times New Roman" w:hAnsi="Arial" w:cs="Arial"/>
          <w:color w:val="222222"/>
          <w:sz w:val="24"/>
          <w:szCs w:val="24"/>
          <w:lang w:eastAsia="es-MX"/>
        </w:rPr>
        <w:t xml:space="preserve"> </w:t>
      </w:r>
      <w:r w:rsidR="00B3555E" w:rsidRPr="00B55EA1">
        <w:rPr>
          <w:rFonts w:ascii="Arial" w:eastAsia="Times New Roman" w:hAnsi="Arial" w:cs="Arial"/>
          <w:color w:val="222222"/>
          <w:sz w:val="24"/>
          <w:szCs w:val="24"/>
          <w:lang w:eastAsia="es-MX"/>
        </w:rPr>
        <w:t xml:space="preserve">los conflictos propios </w:t>
      </w:r>
      <w:r w:rsidR="00D62529" w:rsidRPr="00B55EA1">
        <w:rPr>
          <w:rFonts w:ascii="Arial" w:eastAsia="Times New Roman" w:hAnsi="Arial" w:cs="Arial"/>
          <w:color w:val="222222"/>
          <w:sz w:val="24"/>
          <w:szCs w:val="24"/>
          <w:lang w:eastAsia="es-MX"/>
        </w:rPr>
        <w:t xml:space="preserve">del </w:t>
      </w:r>
      <w:r w:rsidR="0062151F" w:rsidRPr="0062151F">
        <w:rPr>
          <w:rFonts w:ascii="Arial" w:eastAsia="Times New Roman" w:hAnsi="Arial" w:cs="Arial"/>
          <w:color w:val="222222"/>
          <w:sz w:val="24"/>
          <w:szCs w:val="24"/>
          <w:lang w:eastAsia="es-MX"/>
        </w:rPr>
        <w:t>reconocimiento de créditos</w:t>
      </w:r>
      <w:r w:rsidR="00D62529" w:rsidRPr="00B55EA1">
        <w:rPr>
          <w:rFonts w:ascii="Arial" w:eastAsia="Times New Roman" w:hAnsi="Arial" w:cs="Arial"/>
          <w:color w:val="222222"/>
          <w:sz w:val="24"/>
          <w:szCs w:val="24"/>
          <w:lang w:eastAsia="es-MX"/>
        </w:rPr>
        <w:t xml:space="preserve">, </w:t>
      </w:r>
      <w:r w:rsidR="0062151F" w:rsidRPr="0062151F">
        <w:rPr>
          <w:rFonts w:ascii="Arial" w:eastAsia="Times New Roman" w:hAnsi="Arial" w:cs="Arial"/>
          <w:color w:val="222222"/>
          <w:sz w:val="24"/>
          <w:szCs w:val="24"/>
          <w:lang w:eastAsia="es-MX"/>
        </w:rPr>
        <w:t>los casos de empresas alzadas</w:t>
      </w:r>
      <w:r w:rsidR="00B3555E" w:rsidRPr="00B55EA1">
        <w:rPr>
          <w:rFonts w:ascii="Arial" w:eastAsia="Times New Roman" w:hAnsi="Arial" w:cs="Arial"/>
          <w:color w:val="222222"/>
          <w:sz w:val="24"/>
          <w:szCs w:val="24"/>
          <w:lang w:eastAsia="es-MX"/>
        </w:rPr>
        <w:t xml:space="preserve"> y el fácil o difícil acceso a la contabilidad</w:t>
      </w:r>
      <w:r w:rsidR="00684736" w:rsidRPr="00B55EA1">
        <w:rPr>
          <w:rFonts w:ascii="Arial" w:eastAsia="Times New Roman" w:hAnsi="Arial" w:cs="Arial"/>
          <w:color w:val="222222"/>
          <w:sz w:val="24"/>
          <w:szCs w:val="24"/>
          <w:lang w:eastAsia="es-MX"/>
        </w:rPr>
        <w:t>, sólo por mencionar algunas</w:t>
      </w:r>
      <w:r w:rsidR="00D62529" w:rsidRPr="00B55EA1">
        <w:rPr>
          <w:rFonts w:ascii="Arial" w:eastAsia="Times New Roman" w:hAnsi="Arial" w:cs="Arial"/>
          <w:color w:val="222222"/>
          <w:sz w:val="24"/>
          <w:szCs w:val="24"/>
          <w:lang w:eastAsia="es-MX"/>
        </w:rPr>
        <w:t xml:space="preserve">. </w:t>
      </w:r>
    </w:p>
    <w:p w14:paraId="60C72B9A" w14:textId="7CDFF184" w:rsidR="003C34D2" w:rsidRPr="00B55EA1" w:rsidRDefault="00D62529"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A esta lista se </w:t>
      </w:r>
      <w:r w:rsidR="0062151F" w:rsidRPr="0062151F">
        <w:rPr>
          <w:rFonts w:ascii="Arial" w:eastAsia="Times New Roman" w:hAnsi="Arial" w:cs="Arial"/>
          <w:color w:val="222222"/>
          <w:sz w:val="24"/>
          <w:szCs w:val="24"/>
          <w:lang w:eastAsia="es-MX"/>
        </w:rPr>
        <w:t xml:space="preserve">suman </w:t>
      </w:r>
      <w:r w:rsidRPr="00B55EA1">
        <w:rPr>
          <w:rFonts w:ascii="Arial" w:eastAsia="Times New Roman" w:hAnsi="Arial" w:cs="Arial"/>
          <w:color w:val="222222"/>
          <w:sz w:val="24"/>
          <w:szCs w:val="24"/>
          <w:lang w:eastAsia="es-MX"/>
        </w:rPr>
        <w:t xml:space="preserve">las </w:t>
      </w:r>
      <w:r w:rsidR="0062151F" w:rsidRPr="0062151F">
        <w:rPr>
          <w:rFonts w:ascii="Arial" w:eastAsia="Times New Roman" w:hAnsi="Arial" w:cs="Arial"/>
          <w:color w:val="222222"/>
          <w:sz w:val="24"/>
          <w:szCs w:val="24"/>
          <w:lang w:eastAsia="es-MX"/>
        </w:rPr>
        <w:t xml:space="preserve">distintas posturas de los </w:t>
      </w:r>
      <w:r w:rsidRPr="00B55EA1">
        <w:rPr>
          <w:rFonts w:ascii="Arial" w:eastAsia="Times New Roman" w:hAnsi="Arial" w:cs="Arial"/>
          <w:color w:val="222222"/>
          <w:sz w:val="24"/>
          <w:szCs w:val="24"/>
          <w:lang w:eastAsia="es-MX"/>
        </w:rPr>
        <w:t>juzgadores</w:t>
      </w:r>
      <w:r w:rsidR="00684736" w:rsidRPr="00B55EA1">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 xml:space="preserve">al </w:t>
      </w:r>
      <w:r w:rsidR="0062151F" w:rsidRPr="0062151F">
        <w:rPr>
          <w:rFonts w:ascii="Arial" w:eastAsia="Times New Roman" w:hAnsi="Arial" w:cs="Arial"/>
          <w:color w:val="222222"/>
          <w:sz w:val="24"/>
          <w:szCs w:val="24"/>
          <w:lang w:eastAsia="es-MX"/>
        </w:rPr>
        <w:t>interpretar y aplica la ley</w:t>
      </w:r>
      <w:r w:rsidR="00AA5189">
        <w:rPr>
          <w:rFonts w:ascii="Arial" w:eastAsia="Times New Roman" w:hAnsi="Arial" w:cs="Arial"/>
          <w:color w:val="222222"/>
          <w:sz w:val="24"/>
          <w:szCs w:val="24"/>
          <w:lang w:eastAsia="es-MX"/>
        </w:rPr>
        <w:t xml:space="preserve">. La </w:t>
      </w:r>
      <w:r w:rsidR="0062151F" w:rsidRPr="0062151F">
        <w:rPr>
          <w:rFonts w:ascii="Arial" w:eastAsia="Times New Roman" w:hAnsi="Arial" w:cs="Arial"/>
          <w:color w:val="222222"/>
          <w:sz w:val="24"/>
          <w:szCs w:val="24"/>
          <w:lang w:eastAsia="es-MX"/>
        </w:rPr>
        <w:t xml:space="preserve">lista </w:t>
      </w:r>
      <w:r w:rsidRPr="00B55EA1">
        <w:rPr>
          <w:rFonts w:ascii="Arial" w:eastAsia="Times New Roman" w:hAnsi="Arial" w:cs="Arial"/>
          <w:color w:val="222222"/>
          <w:sz w:val="24"/>
          <w:szCs w:val="24"/>
          <w:lang w:eastAsia="es-MX"/>
        </w:rPr>
        <w:t xml:space="preserve">sigue y </w:t>
      </w:r>
      <w:r w:rsidR="0062151F" w:rsidRPr="0062151F">
        <w:rPr>
          <w:rFonts w:ascii="Arial" w:eastAsia="Times New Roman" w:hAnsi="Arial" w:cs="Arial"/>
          <w:color w:val="222222"/>
          <w:sz w:val="24"/>
          <w:szCs w:val="24"/>
          <w:lang w:eastAsia="es-MX"/>
        </w:rPr>
        <w:t xml:space="preserve">se extiende </w:t>
      </w:r>
      <w:r w:rsidRPr="00B55EA1">
        <w:rPr>
          <w:rFonts w:ascii="Arial" w:eastAsia="Times New Roman" w:hAnsi="Arial" w:cs="Arial"/>
          <w:color w:val="222222"/>
          <w:sz w:val="24"/>
          <w:szCs w:val="24"/>
          <w:lang w:eastAsia="es-MX"/>
        </w:rPr>
        <w:t xml:space="preserve">a </w:t>
      </w:r>
      <w:r w:rsidR="0062151F" w:rsidRPr="0062151F">
        <w:rPr>
          <w:rFonts w:ascii="Arial" w:eastAsia="Times New Roman" w:hAnsi="Arial" w:cs="Arial"/>
          <w:color w:val="222222"/>
          <w:sz w:val="24"/>
          <w:szCs w:val="24"/>
          <w:lang w:eastAsia="es-MX"/>
        </w:rPr>
        <w:t>la ineficacia</w:t>
      </w:r>
      <w:r w:rsidR="00675194">
        <w:rPr>
          <w:rFonts w:ascii="Arial" w:eastAsia="Times New Roman" w:hAnsi="Arial" w:cs="Arial"/>
          <w:color w:val="222222"/>
          <w:sz w:val="24"/>
          <w:szCs w:val="24"/>
          <w:lang w:eastAsia="es-MX"/>
        </w:rPr>
        <w:t xml:space="preserve"> de</w:t>
      </w:r>
      <w:r w:rsidR="0062151F" w:rsidRPr="0062151F">
        <w:rPr>
          <w:rFonts w:ascii="Arial" w:eastAsia="Times New Roman" w:hAnsi="Arial" w:cs="Arial"/>
          <w:color w:val="222222"/>
          <w:sz w:val="24"/>
          <w:szCs w:val="24"/>
          <w:lang w:eastAsia="es-MX"/>
        </w:rPr>
        <w:t xml:space="preserve"> algun</w:t>
      </w:r>
      <w:r w:rsidRPr="00B55EA1">
        <w:rPr>
          <w:rFonts w:ascii="Arial" w:eastAsia="Times New Roman" w:hAnsi="Arial" w:cs="Arial"/>
          <w:color w:val="222222"/>
          <w:sz w:val="24"/>
          <w:szCs w:val="24"/>
          <w:lang w:eastAsia="es-MX"/>
        </w:rPr>
        <w:t>o</w:t>
      </w:r>
      <w:r w:rsidR="0062151F" w:rsidRPr="0062151F">
        <w:rPr>
          <w:rFonts w:ascii="Arial" w:eastAsia="Times New Roman" w:hAnsi="Arial" w:cs="Arial"/>
          <w:color w:val="222222"/>
          <w:sz w:val="24"/>
          <w:szCs w:val="24"/>
          <w:lang w:eastAsia="es-MX"/>
        </w:rPr>
        <w:t xml:space="preserve">s especialistas </w:t>
      </w:r>
      <w:r w:rsidR="00AA5189">
        <w:rPr>
          <w:rFonts w:ascii="Arial" w:eastAsia="Times New Roman" w:hAnsi="Arial" w:cs="Arial"/>
          <w:color w:val="222222"/>
          <w:sz w:val="24"/>
          <w:szCs w:val="24"/>
          <w:lang w:eastAsia="es-MX"/>
        </w:rPr>
        <w:t xml:space="preserve">tanto </w:t>
      </w:r>
      <w:r w:rsidRPr="00B55EA1">
        <w:rPr>
          <w:rFonts w:ascii="Arial" w:eastAsia="Times New Roman" w:hAnsi="Arial" w:cs="Arial"/>
          <w:color w:val="222222"/>
          <w:sz w:val="24"/>
          <w:szCs w:val="24"/>
          <w:lang w:eastAsia="es-MX"/>
        </w:rPr>
        <w:t xml:space="preserve">por su </w:t>
      </w:r>
      <w:r w:rsidR="0062151F" w:rsidRPr="0062151F">
        <w:rPr>
          <w:rFonts w:ascii="Arial" w:eastAsia="Times New Roman" w:hAnsi="Arial" w:cs="Arial"/>
          <w:color w:val="222222"/>
          <w:sz w:val="24"/>
          <w:szCs w:val="24"/>
          <w:lang w:eastAsia="es-MX"/>
        </w:rPr>
        <w:t>pasividad</w:t>
      </w:r>
      <w:r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w:t>
      </w:r>
      <w:r w:rsidR="00707AC2" w:rsidRPr="00B55EA1">
        <w:rPr>
          <w:rFonts w:ascii="Arial" w:eastAsia="Times New Roman" w:hAnsi="Arial" w:cs="Arial"/>
          <w:color w:val="222222"/>
          <w:sz w:val="24"/>
          <w:szCs w:val="24"/>
          <w:lang w:eastAsia="es-MX"/>
        </w:rPr>
        <w:t xml:space="preserve">como </w:t>
      </w:r>
      <w:r w:rsidR="00AA5189">
        <w:rPr>
          <w:rFonts w:ascii="Arial" w:eastAsia="Times New Roman" w:hAnsi="Arial" w:cs="Arial"/>
          <w:color w:val="222222"/>
          <w:sz w:val="24"/>
          <w:szCs w:val="24"/>
          <w:lang w:eastAsia="es-MX"/>
        </w:rPr>
        <w:t xml:space="preserve">por </w:t>
      </w:r>
      <w:r w:rsidR="00707AC2" w:rsidRPr="00B55EA1">
        <w:rPr>
          <w:rFonts w:ascii="Arial" w:eastAsia="Times New Roman" w:hAnsi="Arial" w:cs="Arial"/>
          <w:color w:val="222222"/>
          <w:sz w:val="24"/>
          <w:szCs w:val="24"/>
          <w:lang w:eastAsia="es-MX"/>
        </w:rPr>
        <w:t xml:space="preserve">su </w:t>
      </w:r>
      <w:r w:rsidRPr="00B55EA1">
        <w:rPr>
          <w:rFonts w:ascii="Arial" w:eastAsia="Times New Roman" w:hAnsi="Arial" w:cs="Arial"/>
          <w:color w:val="222222"/>
          <w:sz w:val="24"/>
          <w:szCs w:val="24"/>
          <w:lang w:eastAsia="es-MX"/>
        </w:rPr>
        <w:t xml:space="preserve">visión y </w:t>
      </w:r>
      <w:r w:rsidR="0062151F" w:rsidRPr="0062151F">
        <w:rPr>
          <w:rFonts w:ascii="Arial" w:eastAsia="Times New Roman" w:hAnsi="Arial" w:cs="Arial"/>
          <w:color w:val="222222"/>
          <w:sz w:val="24"/>
          <w:szCs w:val="24"/>
          <w:lang w:eastAsia="es-MX"/>
        </w:rPr>
        <w:t>entendimiento</w:t>
      </w:r>
      <w:r w:rsidRPr="00B55EA1">
        <w:rPr>
          <w:rFonts w:ascii="Arial" w:eastAsia="Times New Roman" w:hAnsi="Arial" w:cs="Arial"/>
          <w:color w:val="222222"/>
          <w:sz w:val="24"/>
          <w:szCs w:val="24"/>
          <w:lang w:eastAsia="es-MX"/>
        </w:rPr>
        <w:t xml:space="preserve"> </w:t>
      </w:r>
      <w:r w:rsidR="00AA5189">
        <w:rPr>
          <w:rFonts w:ascii="Arial" w:eastAsia="Times New Roman" w:hAnsi="Arial" w:cs="Arial"/>
          <w:color w:val="222222"/>
          <w:sz w:val="24"/>
          <w:szCs w:val="24"/>
          <w:lang w:eastAsia="es-MX"/>
        </w:rPr>
        <w:t>d</w:t>
      </w:r>
      <w:r w:rsidRPr="00B55EA1">
        <w:rPr>
          <w:rFonts w:ascii="Arial" w:eastAsia="Times New Roman" w:hAnsi="Arial" w:cs="Arial"/>
          <w:color w:val="222222"/>
          <w:sz w:val="24"/>
          <w:szCs w:val="24"/>
          <w:lang w:eastAsia="es-MX"/>
        </w:rPr>
        <w:t xml:space="preserve">el </w:t>
      </w:r>
      <w:r w:rsidR="0062151F" w:rsidRPr="0062151F">
        <w:rPr>
          <w:rFonts w:ascii="Arial" w:eastAsia="Times New Roman" w:hAnsi="Arial" w:cs="Arial"/>
          <w:color w:val="222222"/>
          <w:sz w:val="24"/>
          <w:szCs w:val="24"/>
          <w:lang w:eastAsia="es-MX"/>
        </w:rPr>
        <w:t>desarrollo de sus funciones</w:t>
      </w:r>
      <w:r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w:t>
      </w:r>
    </w:p>
    <w:p w14:paraId="25F0AD67" w14:textId="364147D2" w:rsidR="00AA5189" w:rsidRDefault="00AA5189" w:rsidP="003C34D2">
      <w:pPr>
        <w:shd w:val="clear" w:color="auto" w:fill="FFFFFF"/>
        <w:spacing w:after="0" w:line="360" w:lineRule="auto"/>
        <w:ind w:firstLine="567"/>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Esto es, que la actuación de cada especialista se suma a los factores ya complejos para calificar la eficacia y eficiencia del concurso mercantil.</w:t>
      </w:r>
    </w:p>
    <w:p w14:paraId="016D084D" w14:textId="3A92F168" w:rsidR="00675194" w:rsidRDefault="00675194"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675194">
        <w:rPr>
          <w:rFonts w:ascii="Arial" w:eastAsia="Times New Roman" w:hAnsi="Arial" w:cs="Arial"/>
          <w:color w:val="222222"/>
          <w:sz w:val="24"/>
          <w:szCs w:val="24"/>
          <w:lang w:eastAsia="es-MX"/>
        </w:rPr>
        <w:t>A más de un año de haber escrito estas líneas, es de celebrar la creación de los juzgados especializados en materia concursal, así como la capacitación a juzgadores y especialistas de concursos mercantiles, impartida tanto por la Escuela Judicial, como por el IFECOM.</w:t>
      </w:r>
    </w:p>
    <w:p w14:paraId="2F485749" w14:textId="5205072A" w:rsidR="00082342" w:rsidRPr="00B55EA1" w:rsidRDefault="00082342"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A manera de paréntesis, con Michelle </w:t>
      </w:r>
      <w:proofErr w:type="spellStart"/>
      <w:r w:rsidRPr="00B55EA1">
        <w:rPr>
          <w:rFonts w:ascii="Arial" w:eastAsia="Times New Roman" w:hAnsi="Arial" w:cs="Arial"/>
          <w:color w:val="222222"/>
          <w:sz w:val="24"/>
          <w:szCs w:val="24"/>
          <w:lang w:eastAsia="es-MX"/>
        </w:rPr>
        <w:t>Abdo</w:t>
      </w:r>
      <w:proofErr w:type="spellEnd"/>
      <w:r w:rsidRPr="00B55EA1">
        <w:rPr>
          <w:rFonts w:ascii="Arial" w:eastAsia="Times New Roman" w:hAnsi="Arial" w:cs="Arial"/>
          <w:color w:val="222222"/>
          <w:sz w:val="24"/>
          <w:szCs w:val="24"/>
          <w:lang w:eastAsia="es-MX"/>
        </w:rPr>
        <w:t xml:space="preserve"> Cuza (Profesora Instructor, Departamento de Asesoría Jurídica y Derecho Económico, Universidad de la Habana, Especialista Comercial del Departamento de Negocios del OSDE Grupo </w:t>
      </w:r>
      <w:proofErr w:type="spellStart"/>
      <w:r w:rsidRPr="00B55EA1">
        <w:rPr>
          <w:rFonts w:ascii="Arial" w:eastAsia="Times New Roman" w:hAnsi="Arial" w:cs="Arial"/>
          <w:color w:val="222222"/>
          <w:sz w:val="24"/>
          <w:szCs w:val="24"/>
          <w:lang w:eastAsia="es-MX"/>
        </w:rPr>
        <w:t>Biocubafarma</w:t>
      </w:r>
      <w:proofErr w:type="spellEnd"/>
      <w:r w:rsidRPr="00B55EA1">
        <w:rPr>
          <w:rFonts w:ascii="Arial" w:eastAsia="Times New Roman" w:hAnsi="Arial" w:cs="Arial"/>
          <w:color w:val="222222"/>
          <w:sz w:val="24"/>
          <w:szCs w:val="24"/>
          <w:lang w:eastAsia="es-MX"/>
        </w:rPr>
        <w:t>) en su obra: “EL ANIMUS NEGOTIANDI COMO PRESUPUESTO JURÍDICO EN LA PREVENCIÓN DE LA INSOLVENCIA EMPRESARIAL”, valdría mucho la pena asomarse a estas ideas:</w:t>
      </w:r>
    </w:p>
    <w:p w14:paraId="4D3201C5" w14:textId="77777777" w:rsidR="00082342" w:rsidRPr="00B55EA1" w:rsidRDefault="00082342" w:rsidP="00082342">
      <w:pPr>
        <w:shd w:val="clear" w:color="auto" w:fill="FFFFFF"/>
        <w:spacing w:after="0" w:line="240" w:lineRule="auto"/>
        <w:ind w:left="567"/>
        <w:jc w:val="both"/>
        <w:rPr>
          <w:rFonts w:ascii="Arial" w:hAnsi="Arial" w:cs="Arial"/>
          <w:i/>
          <w:iCs/>
          <w:sz w:val="24"/>
          <w:szCs w:val="24"/>
        </w:rPr>
      </w:pPr>
    </w:p>
    <w:p w14:paraId="699D44CB" w14:textId="3CD3A04F" w:rsidR="00082342" w:rsidRPr="00B55EA1" w:rsidRDefault="00082342" w:rsidP="0063346E">
      <w:pPr>
        <w:shd w:val="clear" w:color="auto" w:fill="FFFFFF"/>
        <w:spacing w:after="0" w:line="276" w:lineRule="auto"/>
        <w:ind w:left="567"/>
        <w:jc w:val="both"/>
        <w:rPr>
          <w:rFonts w:ascii="Arial" w:hAnsi="Arial" w:cs="Arial"/>
          <w:i/>
          <w:iCs/>
          <w:sz w:val="24"/>
          <w:szCs w:val="24"/>
        </w:rPr>
      </w:pPr>
      <w:r w:rsidRPr="00B55EA1">
        <w:rPr>
          <w:rFonts w:ascii="Arial" w:hAnsi="Arial" w:cs="Arial"/>
          <w:i/>
          <w:iCs/>
          <w:sz w:val="24"/>
          <w:szCs w:val="24"/>
        </w:rPr>
        <w:t xml:space="preserve">“La consideración del tratamiento jurídico de la insolvencia, bien pudiera insertarse en las teorías del análisis económico del Derecho o </w:t>
      </w:r>
      <w:proofErr w:type="spellStart"/>
      <w:r w:rsidRPr="00B55EA1">
        <w:rPr>
          <w:rFonts w:ascii="Arial" w:hAnsi="Arial" w:cs="Arial"/>
          <w:i/>
          <w:iCs/>
          <w:sz w:val="24"/>
          <w:szCs w:val="24"/>
        </w:rPr>
        <w:t>Law</w:t>
      </w:r>
      <w:proofErr w:type="spellEnd"/>
      <w:r w:rsidRPr="00B55EA1">
        <w:rPr>
          <w:rFonts w:ascii="Arial" w:hAnsi="Arial" w:cs="Arial"/>
          <w:i/>
          <w:iCs/>
          <w:sz w:val="24"/>
          <w:szCs w:val="24"/>
        </w:rPr>
        <w:t xml:space="preserve"> and </w:t>
      </w:r>
      <w:proofErr w:type="spellStart"/>
      <w:r w:rsidRPr="00B55EA1">
        <w:rPr>
          <w:rFonts w:ascii="Arial" w:hAnsi="Arial" w:cs="Arial"/>
          <w:i/>
          <w:iCs/>
          <w:sz w:val="24"/>
          <w:szCs w:val="24"/>
        </w:rPr>
        <w:t>Economic</w:t>
      </w:r>
      <w:proofErr w:type="spellEnd"/>
      <w:r w:rsidRPr="00B55EA1">
        <w:rPr>
          <w:rFonts w:ascii="Arial" w:hAnsi="Arial" w:cs="Arial"/>
          <w:i/>
          <w:iCs/>
          <w:sz w:val="24"/>
          <w:szCs w:val="24"/>
        </w:rPr>
        <w:t>. Con ello se intenta inducir a la formulación de disposiciones jurídicas que regulen la insolvencia con resultados económicamente eficientes. Esta doctrina nos propone la evaluación de las reales consecuencias de la norma existente o futura y la predicción de los posibles efectos sociales de una nueva norma, buscando diseñar mejores estructuras legales, más eficientes para arribar a los propósitos deseados y adoptando los medios que resulten más idóneos para ello. El análisis de la institución jurídica de la insolvencia no puede apartarse del impacto que en la sociedad toda adquiere esta figura. Se trata de medir la eficiencia de la norma y para ello no basta acudir a su medida según el óptimo de Pareto, sino que se trata de evaluar los métodos que mayores beneficios traen a la sociedad. Prevenir la insolvencia, detectarla a tiempo, evitarla y cuando ya no es posible, disolver la empresa, todas son opciones legales que en uno u otro sentido dependerán del mayor beneficio que reporten a la sociedad en sí. En ello radican los análisis más modernos”.</w:t>
      </w:r>
      <w:r w:rsidR="00B3555E" w:rsidRPr="00B55EA1">
        <w:rPr>
          <w:rStyle w:val="Refdenotaalpie"/>
          <w:rFonts w:ascii="Arial" w:hAnsi="Arial" w:cs="Arial"/>
          <w:i/>
          <w:iCs/>
          <w:sz w:val="24"/>
          <w:szCs w:val="24"/>
        </w:rPr>
        <w:footnoteReference w:id="13"/>
      </w:r>
    </w:p>
    <w:p w14:paraId="7E59C35F" w14:textId="77777777" w:rsidR="00082342" w:rsidRPr="00B55EA1" w:rsidRDefault="00082342" w:rsidP="003C34D2">
      <w:pPr>
        <w:shd w:val="clear" w:color="auto" w:fill="FFFFFF"/>
        <w:spacing w:after="0" w:line="360" w:lineRule="auto"/>
        <w:ind w:firstLine="567"/>
        <w:jc w:val="both"/>
        <w:rPr>
          <w:rFonts w:ascii="Arial" w:eastAsia="Times New Roman" w:hAnsi="Arial" w:cs="Arial"/>
          <w:color w:val="222222"/>
          <w:sz w:val="24"/>
          <w:szCs w:val="24"/>
          <w:lang w:eastAsia="es-MX"/>
        </w:rPr>
      </w:pPr>
    </w:p>
    <w:p w14:paraId="494A0E34" w14:textId="43C3C691" w:rsidR="00F14FE6" w:rsidRPr="00B55EA1" w:rsidRDefault="009A30D8" w:rsidP="003C34D2">
      <w:pPr>
        <w:shd w:val="clear" w:color="auto" w:fill="FFFFFF"/>
        <w:spacing w:after="0" w:line="360" w:lineRule="auto"/>
        <w:ind w:firstLine="567"/>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 xml:space="preserve">Entre esos </w:t>
      </w:r>
      <w:r w:rsidR="0030045E" w:rsidRPr="00B55EA1">
        <w:rPr>
          <w:rFonts w:ascii="Arial" w:eastAsia="Times New Roman" w:hAnsi="Arial" w:cs="Arial"/>
          <w:color w:val="222222"/>
          <w:sz w:val="24"/>
          <w:szCs w:val="24"/>
          <w:lang w:eastAsia="es-MX"/>
        </w:rPr>
        <w:t xml:space="preserve">factores para la eficacia y eficiencia del derecho concursal </w:t>
      </w:r>
      <w:r w:rsidR="00D62529" w:rsidRPr="00B55EA1">
        <w:rPr>
          <w:rFonts w:ascii="Arial" w:eastAsia="Times New Roman" w:hAnsi="Arial" w:cs="Arial"/>
          <w:color w:val="222222"/>
          <w:sz w:val="24"/>
          <w:szCs w:val="24"/>
          <w:lang w:eastAsia="es-MX"/>
        </w:rPr>
        <w:t xml:space="preserve">no puede faltar el </w:t>
      </w:r>
      <w:r w:rsidR="0030045E" w:rsidRPr="00B55EA1">
        <w:rPr>
          <w:rFonts w:ascii="Arial" w:eastAsia="Times New Roman" w:hAnsi="Arial" w:cs="Arial"/>
          <w:color w:val="222222"/>
          <w:sz w:val="24"/>
          <w:szCs w:val="24"/>
          <w:lang w:eastAsia="es-MX"/>
        </w:rPr>
        <w:t>Instituto Federal de Especialistas de Concursos Mercantiles (</w:t>
      </w:r>
      <w:r w:rsidR="00684736" w:rsidRPr="00B55EA1">
        <w:rPr>
          <w:rFonts w:ascii="Arial" w:eastAsia="Times New Roman" w:hAnsi="Arial" w:cs="Arial"/>
          <w:color w:val="222222"/>
          <w:sz w:val="24"/>
          <w:szCs w:val="24"/>
          <w:lang w:eastAsia="es-MX"/>
        </w:rPr>
        <w:t>IFECOM</w:t>
      </w:r>
      <w:r w:rsidR="0030045E" w:rsidRPr="00B55EA1">
        <w:rPr>
          <w:rFonts w:ascii="Arial" w:eastAsia="Times New Roman" w:hAnsi="Arial" w:cs="Arial"/>
          <w:color w:val="222222"/>
          <w:sz w:val="24"/>
          <w:szCs w:val="24"/>
          <w:lang w:eastAsia="es-MX"/>
        </w:rPr>
        <w:t>)</w:t>
      </w:r>
      <w:r w:rsidR="00684736" w:rsidRPr="00B55EA1">
        <w:rPr>
          <w:rFonts w:ascii="Arial" w:eastAsia="Times New Roman" w:hAnsi="Arial" w:cs="Arial"/>
          <w:color w:val="222222"/>
          <w:sz w:val="24"/>
          <w:szCs w:val="24"/>
          <w:lang w:eastAsia="es-MX"/>
        </w:rPr>
        <w:t xml:space="preserve"> como </w:t>
      </w:r>
      <w:r w:rsidR="00D62529" w:rsidRPr="00B55EA1">
        <w:rPr>
          <w:rFonts w:ascii="Arial" w:eastAsia="Times New Roman" w:hAnsi="Arial" w:cs="Arial"/>
          <w:color w:val="222222"/>
          <w:sz w:val="24"/>
          <w:szCs w:val="24"/>
          <w:lang w:eastAsia="es-MX"/>
        </w:rPr>
        <w:t>órgano supervisor de los especialistas</w:t>
      </w:r>
      <w:r w:rsidR="00684736" w:rsidRPr="00B55EA1">
        <w:rPr>
          <w:rFonts w:ascii="Arial" w:eastAsia="Times New Roman" w:hAnsi="Arial" w:cs="Arial"/>
          <w:color w:val="222222"/>
          <w:sz w:val="24"/>
          <w:szCs w:val="24"/>
          <w:lang w:eastAsia="es-MX"/>
        </w:rPr>
        <w:t xml:space="preserve">, </w:t>
      </w:r>
      <w:r w:rsidR="00D62529" w:rsidRPr="00B55EA1">
        <w:rPr>
          <w:rFonts w:ascii="Arial" w:eastAsia="Times New Roman" w:hAnsi="Arial" w:cs="Arial"/>
          <w:color w:val="222222"/>
          <w:sz w:val="24"/>
          <w:szCs w:val="24"/>
          <w:lang w:eastAsia="es-MX"/>
        </w:rPr>
        <w:t xml:space="preserve">quien </w:t>
      </w:r>
      <w:r w:rsidR="0062151F" w:rsidRPr="0062151F">
        <w:rPr>
          <w:rFonts w:ascii="Arial" w:eastAsia="Times New Roman" w:hAnsi="Arial" w:cs="Arial"/>
          <w:color w:val="222222"/>
          <w:sz w:val="24"/>
          <w:szCs w:val="24"/>
          <w:lang w:eastAsia="es-MX"/>
        </w:rPr>
        <w:t>también juega un papel en la ecuación</w:t>
      </w:r>
      <w:r w:rsidR="00D62529" w:rsidRPr="00B55EA1">
        <w:rPr>
          <w:rFonts w:ascii="Arial" w:eastAsia="Times New Roman" w:hAnsi="Arial" w:cs="Arial"/>
          <w:color w:val="222222"/>
          <w:sz w:val="24"/>
          <w:szCs w:val="24"/>
          <w:lang w:eastAsia="es-MX"/>
        </w:rPr>
        <w:t>, pero sin facultades coactivas</w:t>
      </w:r>
      <w:r w:rsidR="00684736" w:rsidRPr="00B55EA1">
        <w:rPr>
          <w:rFonts w:ascii="Arial" w:eastAsia="Times New Roman" w:hAnsi="Arial" w:cs="Arial"/>
          <w:color w:val="222222"/>
          <w:sz w:val="24"/>
          <w:szCs w:val="24"/>
          <w:lang w:eastAsia="es-MX"/>
        </w:rPr>
        <w:t xml:space="preserve">. Para decirlo </w:t>
      </w:r>
      <w:r w:rsidR="00D62529" w:rsidRPr="00B55EA1">
        <w:rPr>
          <w:rFonts w:ascii="Arial" w:eastAsia="Times New Roman" w:hAnsi="Arial" w:cs="Arial"/>
          <w:color w:val="222222"/>
          <w:sz w:val="24"/>
          <w:szCs w:val="24"/>
          <w:lang w:eastAsia="es-MX"/>
        </w:rPr>
        <w:t>coloquialmente: no tiene dientes</w:t>
      </w:r>
      <w:r w:rsidR="00684736" w:rsidRPr="00B55EA1">
        <w:rPr>
          <w:rFonts w:ascii="Arial" w:eastAsia="Times New Roman" w:hAnsi="Arial" w:cs="Arial"/>
          <w:color w:val="222222"/>
          <w:sz w:val="24"/>
          <w:szCs w:val="24"/>
          <w:lang w:eastAsia="es-MX"/>
        </w:rPr>
        <w:t>.</w:t>
      </w:r>
      <w:r w:rsidR="00411DBB" w:rsidRPr="00B55EA1">
        <w:rPr>
          <w:rFonts w:ascii="Arial" w:eastAsia="Times New Roman" w:hAnsi="Arial" w:cs="Arial"/>
          <w:color w:val="222222"/>
          <w:sz w:val="24"/>
          <w:szCs w:val="24"/>
          <w:lang w:eastAsia="es-MX"/>
        </w:rPr>
        <w:t xml:space="preserve"> </w:t>
      </w:r>
    </w:p>
    <w:p w14:paraId="6A68B6F6" w14:textId="5516CED9" w:rsidR="003C34D2" w:rsidRPr="00B55EA1" w:rsidRDefault="00F14FE6" w:rsidP="00F14FE6">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Luego de este breve esbozo, lo siguiente es abordar </w:t>
      </w:r>
      <w:r w:rsidR="00684736" w:rsidRPr="00B55EA1">
        <w:rPr>
          <w:rFonts w:ascii="Arial" w:eastAsia="Times New Roman" w:hAnsi="Arial" w:cs="Arial"/>
          <w:color w:val="222222"/>
          <w:sz w:val="24"/>
          <w:szCs w:val="24"/>
          <w:lang w:eastAsia="es-MX"/>
        </w:rPr>
        <w:t>la eficiencia y eficacia del concurso mercantil</w:t>
      </w:r>
      <w:r w:rsidRPr="00B55EA1">
        <w:rPr>
          <w:rFonts w:ascii="Arial" w:eastAsia="Times New Roman" w:hAnsi="Arial" w:cs="Arial"/>
          <w:color w:val="222222"/>
          <w:sz w:val="24"/>
          <w:szCs w:val="24"/>
          <w:lang w:eastAsia="es-MX"/>
        </w:rPr>
        <w:t xml:space="preserve">, la cual </w:t>
      </w:r>
      <w:r w:rsidR="00684736" w:rsidRPr="00B55EA1">
        <w:rPr>
          <w:rFonts w:ascii="Arial" w:eastAsia="Times New Roman" w:hAnsi="Arial" w:cs="Arial"/>
          <w:color w:val="222222"/>
          <w:sz w:val="24"/>
          <w:szCs w:val="24"/>
          <w:lang w:eastAsia="es-MX"/>
        </w:rPr>
        <w:t>puede comprender</w:t>
      </w:r>
      <w:r w:rsidRPr="00B55EA1">
        <w:rPr>
          <w:rFonts w:ascii="Arial" w:eastAsia="Times New Roman" w:hAnsi="Arial" w:cs="Arial"/>
          <w:color w:val="222222"/>
          <w:sz w:val="24"/>
          <w:szCs w:val="24"/>
          <w:lang w:eastAsia="es-MX"/>
        </w:rPr>
        <w:t xml:space="preserve"> o estar determinada</w:t>
      </w:r>
      <w:r w:rsidR="00684736" w:rsidRPr="00B55EA1">
        <w:rPr>
          <w:rFonts w:ascii="Arial" w:eastAsia="Times New Roman" w:hAnsi="Arial" w:cs="Arial"/>
          <w:color w:val="222222"/>
          <w:sz w:val="24"/>
          <w:szCs w:val="24"/>
          <w:lang w:eastAsia="es-MX"/>
        </w:rPr>
        <w:t xml:space="preserve">, en principio, </w:t>
      </w:r>
      <w:r w:rsidRPr="00B55EA1">
        <w:rPr>
          <w:rFonts w:ascii="Arial" w:eastAsia="Times New Roman" w:hAnsi="Arial" w:cs="Arial"/>
          <w:color w:val="222222"/>
          <w:sz w:val="24"/>
          <w:szCs w:val="24"/>
          <w:lang w:eastAsia="es-MX"/>
        </w:rPr>
        <w:t xml:space="preserve">por </w:t>
      </w:r>
      <w:r w:rsidR="00D62529" w:rsidRPr="00B55EA1">
        <w:rPr>
          <w:rFonts w:ascii="Arial" w:eastAsia="Times New Roman" w:hAnsi="Arial" w:cs="Arial"/>
          <w:color w:val="222222"/>
          <w:sz w:val="24"/>
          <w:szCs w:val="24"/>
          <w:lang w:eastAsia="es-MX"/>
        </w:rPr>
        <w:t xml:space="preserve">el </w:t>
      </w:r>
      <w:r w:rsidR="0062151F" w:rsidRPr="0062151F">
        <w:rPr>
          <w:rFonts w:ascii="Arial" w:eastAsia="Times New Roman" w:hAnsi="Arial" w:cs="Arial"/>
          <w:color w:val="222222"/>
          <w:sz w:val="24"/>
          <w:szCs w:val="24"/>
          <w:lang w:eastAsia="es-MX"/>
        </w:rPr>
        <w:t>número de concursos mercantiles</w:t>
      </w:r>
      <w:r w:rsidR="0030045E" w:rsidRPr="00B55EA1">
        <w:rPr>
          <w:rFonts w:ascii="Arial" w:eastAsia="Times New Roman" w:hAnsi="Arial" w:cs="Arial"/>
          <w:color w:val="222222"/>
          <w:sz w:val="24"/>
          <w:szCs w:val="24"/>
          <w:lang w:eastAsia="es-MX"/>
        </w:rPr>
        <w:t xml:space="preserve">; y, de éstos, </w:t>
      </w:r>
      <w:r w:rsidRPr="00B55EA1">
        <w:rPr>
          <w:rFonts w:ascii="Arial" w:eastAsia="Times New Roman" w:hAnsi="Arial" w:cs="Arial"/>
          <w:color w:val="222222"/>
          <w:sz w:val="24"/>
          <w:szCs w:val="24"/>
          <w:lang w:eastAsia="es-MX"/>
        </w:rPr>
        <w:t>los que están en etapa de quiebra</w:t>
      </w:r>
      <w:r w:rsidR="0030045E" w:rsidRPr="00B55EA1">
        <w:rPr>
          <w:rFonts w:ascii="Arial" w:eastAsia="Times New Roman" w:hAnsi="Arial" w:cs="Arial"/>
          <w:color w:val="222222"/>
          <w:sz w:val="24"/>
          <w:szCs w:val="24"/>
          <w:lang w:eastAsia="es-MX"/>
        </w:rPr>
        <w:t xml:space="preserve"> principalmente</w:t>
      </w:r>
      <w:r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 xml:space="preserve">así como </w:t>
      </w:r>
      <w:r w:rsidR="0030045E" w:rsidRPr="00B55EA1">
        <w:rPr>
          <w:rFonts w:ascii="Arial" w:eastAsia="Times New Roman" w:hAnsi="Arial" w:cs="Arial"/>
          <w:color w:val="222222"/>
          <w:sz w:val="24"/>
          <w:szCs w:val="24"/>
          <w:lang w:eastAsia="es-MX"/>
        </w:rPr>
        <w:t xml:space="preserve">su </w:t>
      </w:r>
      <w:r w:rsidR="00684736" w:rsidRPr="00B55EA1">
        <w:rPr>
          <w:rFonts w:ascii="Arial" w:eastAsia="Times New Roman" w:hAnsi="Arial" w:cs="Arial"/>
          <w:color w:val="222222"/>
          <w:sz w:val="24"/>
          <w:szCs w:val="24"/>
          <w:lang w:eastAsia="es-MX"/>
        </w:rPr>
        <w:t xml:space="preserve">duración. </w:t>
      </w:r>
      <w:r w:rsidR="0030045E" w:rsidRPr="00B55EA1">
        <w:rPr>
          <w:rFonts w:ascii="Arial" w:eastAsia="Times New Roman" w:hAnsi="Arial" w:cs="Arial"/>
          <w:color w:val="222222"/>
          <w:sz w:val="24"/>
          <w:szCs w:val="24"/>
          <w:lang w:eastAsia="es-MX"/>
        </w:rPr>
        <w:t xml:space="preserve">Según </w:t>
      </w:r>
      <w:r w:rsidR="009F2547" w:rsidRPr="00B55EA1">
        <w:rPr>
          <w:rFonts w:ascii="Arial" w:eastAsia="Times New Roman" w:hAnsi="Arial" w:cs="Arial"/>
          <w:color w:val="222222"/>
          <w:sz w:val="24"/>
          <w:szCs w:val="24"/>
          <w:lang w:eastAsia="es-MX"/>
        </w:rPr>
        <w:t xml:space="preserve">las </w:t>
      </w:r>
      <w:r w:rsidR="009F2547" w:rsidRPr="0062151F">
        <w:rPr>
          <w:rFonts w:ascii="Arial" w:eastAsia="Times New Roman" w:hAnsi="Arial" w:cs="Arial"/>
          <w:color w:val="222222"/>
          <w:sz w:val="24"/>
          <w:szCs w:val="24"/>
          <w:lang w:eastAsia="es-MX"/>
        </w:rPr>
        <w:t>estadísticas concursales</w:t>
      </w:r>
      <w:r w:rsidR="0030045E" w:rsidRPr="00B55EA1">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 xml:space="preserve">publicadas por el IFECOM, </w:t>
      </w:r>
      <w:r w:rsidR="009F2547" w:rsidRPr="0062151F">
        <w:rPr>
          <w:rFonts w:ascii="Arial" w:eastAsia="Times New Roman" w:hAnsi="Arial" w:cs="Arial"/>
          <w:color w:val="222222"/>
          <w:sz w:val="24"/>
          <w:szCs w:val="24"/>
          <w:lang w:eastAsia="es-MX"/>
        </w:rPr>
        <w:t xml:space="preserve">algunos concursos mercantiles </w:t>
      </w:r>
      <w:r w:rsidR="0030045E" w:rsidRPr="00B55EA1">
        <w:rPr>
          <w:rFonts w:ascii="Arial" w:eastAsia="Times New Roman" w:hAnsi="Arial" w:cs="Arial"/>
          <w:color w:val="222222"/>
          <w:sz w:val="24"/>
          <w:szCs w:val="24"/>
          <w:lang w:eastAsia="es-MX"/>
        </w:rPr>
        <w:t xml:space="preserve">se han tramitado </w:t>
      </w:r>
      <w:r w:rsidRPr="00B55EA1">
        <w:rPr>
          <w:rFonts w:ascii="Arial" w:eastAsia="Times New Roman" w:hAnsi="Arial" w:cs="Arial"/>
          <w:color w:val="222222"/>
          <w:sz w:val="24"/>
          <w:szCs w:val="24"/>
          <w:lang w:eastAsia="es-MX"/>
        </w:rPr>
        <w:t xml:space="preserve">con </w:t>
      </w:r>
      <w:r w:rsidR="009F2547" w:rsidRPr="0062151F">
        <w:rPr>
          <w:rFonts w:ascii="Arial" w:eastAsia="Times New Roman" w:hAnsi="Arial" w:cs="Arial"/>
          <w:color w:val="222222"/>
          <w:sz w:val="24"/>
          <w:szCs w:val="24"/>
          <w:lang w:eastAsia="es-MX"/>
        </w:rPr>
        <w:t>rapidez</w:t>
      </w:r>
      <w:r w:rsidR="009F2547" w:rsidRPr="00B55EA1">
        <w:rPr>
          <w:rFonts w:ascii="Arial" w:eastAsia="Times New Roman" w:hAnsi="Arial" w:cs="Arial"/>
          <w:color w:val="222222"/>
          <w:sz w:val="24"/>
          <w:szCs w:val="24"/>
          <w:lang w:eastAsia="es-MX"/>
        </w:rPr>
        <w:t xml:space="preserve">, </w:t>
      </w:r>
      <w:r w:rsidR="009F2547" w:rsidRPr="0062151F">
        <w:rPr>
          <w:rFonts w:ascii="Arial" w:eastAsia="Times New Roman" w:hAnsi="Arial" w:cs="Arial"/>
          <w:color w:val="222222"/>
          <w:sz w:val="24"/>
          <w:szCs w:val="24"/>
          <w:lang w:eastAsia="es-MX"/>
        </w:rPr>
        <w:t xml:space="preserve">sea porque se </w:t>
      </w:r>
      <w:r w:rsidR="009F2547" w:rsidRPr="00B55EA1">
        <w:rPr>
          <w:rFonts w:ascii="Arial" w:eastAsia="Times New Roman" w:hAnsi="Arial" w:cs="Arial"/>
          <w:color w:val="222222"/>
          <w:sz w:val="24"/>
          <w:szCs w:val="24"/>
          <w:lang w:eastAsia="es-MX"/>
        </w:rPr>
        <w:t xml:space="preserve">llegó </w:t>
      </w:r>
      <w:r w:rsidR="009F2547" w:rsidRPr="0062151F">
        <w:rPr>
          <w:rFonts w:ascii="Arial" w:eastAsia="Times New Roman" w:hAnsi="Arial" w:cs="Arial"/>
          <w:color w:val="222222"/>
          <w:sz w:val="24"/>
          <w:szCs w:val="24"/>
          <w:lang w:eastAsia="es-MX"/>
        </w:rPr>
        <w:t>a un convenio</w:t>
      </w:r>
      <w:r w:rsidR="009F2547" w:rsidRPr="00B55EA1">
        <w:rPr>
          <w:rFonts w:ascii="Arial" w:eastAsia="Times New Roman" w:hAnsi="Arial" w:cs="Arial"/>
          <w:color w:val="222222"/>
          <w:sz w:val="24"/>
          <w:szCs w:val="24"/>
          <w:lang w:eastAsia="es-MX"/>
        </w:rPr>
        <w:t>,</w:t>
      </w:r>
      <w:r w:rsidR="001D0DE6" w:rsidRPr="00B55EA1">
        <w:rPr>
          <w:rStyle w:val="Refdenotaalpie"/>
          <w:rFonts w:ascii="Arial" w:eastAsia="Times New Roman" w:hAnsi="Arial" w:cs="Arial"/>
          <w:color w:val="222222"/>
          <w:sz w:val="24"/>
          <w:szCs w:val="24"/>
          <w:lang w:eastAsia="es-MX"/>
        </w:rPr>
        <w:footnoteReference w:id="14"/>
      </w:r>
      <w:r w:rsidR="009F2547" w:rsidRPr="0062151F">
        <w:rPr>
          <w:rFonts w:ascii="Arial" w:eastAsia="Times New Roman" w:hAnsi="Arial" w:cs="Arial"/>
          <w:color w:val="222222"/>
          <w:sz w:val="24"/>
          <w:szCs w:val="24"/>
          <w:lang w:eastAsia="es-MX"/>
        </w:rPr>
        <w:t xml:space="preserve"> o </w:t>
      </w:r>
      <w:r w:rsidR="009F2547" w:rsidRPr="00B55EA1">
        <w:rPr>
          <w:rFonts w:ascii="Arial" w:eastAsia="Times New Roman" w:hAnsi="Arial" w:cs="Arial"/>
          <w:color w:val="222222"/>
          <w:sz w:val="24"/>
          <w:szCs w:val="24"/>
          <w:lang w:eastAsia="es-MX"/>
        </w:rPr>
        <w:t>b</w:t>
      </w:r>
      <w:r w:rsidR="009F2547" w:rsidRPr="0062151F">
        <w:rPr>
          <w:rFonts w:ascii="Arial" w:eastAsia="Times New Roman" w:hAnsi="Arial" w:cs="Arial"/>
          <w:color w:val="222222"/>
          <w:sz w:val="24"/>
          <w:szCs w:val="24"/>
          <w:lang w:eastAsia="es-MX"/>
        </w:rPr>
        <w:t>ien porque se hayan liquidado los bienes hasta agotarlos y hacer pago a los acreedores</w:t>
      </w:r>
      <w:r w:rsidR="009F2547" w:rsidRPr="00B55EA1">
        <w:rPr>
          <w:rFonts w:ascii="Arial" w:eastAsia="Times New Roman" w:hAnsi="Arial" w:cs="Arial"/>
          <w:color w:val="222222"/>
          <w:sz w:val="24"/>
          <w:szCs w:val="24"/>
          <w:lang w:eastAsia="es-MX"/>
        </w:rPr>
        <w:t>. E</w:t>
      </w:r>
      <w:r w:rsidR="009F2547" w:rsidRPr="0062151F">
        <w:rPr>
          <w:rFonts w:ascii="Arial" w:eastAsia="Times New Roman" w:hAnsi="Arial" w:cs="Arial"/>
          <w:color w:val="222222"/>
          <w:sz w:val="24"/>
          <w:szCs w:val="24"/>
          <w:lang w:eastAsia="es-MX"/>
        </w:rPr>
        <w:t>n cambio</w:t>
      </w:r>
      <w:r w:rsidR="009F2547" w:rsidRPr="00B55EA1">
        <w:rPr>
          <w:rFonts w:ascii="Arial" w:eastAsia="Times New Roman" w:hAnsi="Arial" w:cs="Arial"/>
          <w:color w:val="222222"/>
          <w:sz w:val="24"/>
          <w:szCs w:val="24"/>
          <w:lang w:eastAsia="es-MX"/>
        </w:rPr>
        <w:t>,</w:t>
      </w:r>
      <w:r w:rsidR="009F2547" w:rsidRPr="0062151F">
        <w:rPr>
          <w:rFonts w:ascii="Arial" w:eastAsia="Times New Roman" w:hAnsi="Arial" w:cs="Arial"/>
          <w:color w:val="222222"/>
          <w:sz w:val="24"/>
          <w:szCs w:val="24"/>
          <w:lang w:eastAsia="es-MX"/>
        </w:rPr>
        <w:t xml:space="preserve"> otros concursos mercantiles no han sido tan ágiles</w:t>
      </w:r>
      <w:r w:rsidR="009F2547" w:rsidRPr="00B55EA1">
        <w:rPr>
          <w:rFonts w:ascii="Arial" w:eastAsia="Times New Roman" w:hAnsi="Arial" w:cs="Arial"/>
          <w:color w:val="222222"/>
          <w:sz w:val="24"/>
          <w:szCs w:val="24"/>
          <w:lang w:eastAsia="es-MX"/>
        </w:rPr>
        <w:t>,</w:t>
      </w:r>
      <w:r w:rsidR="009F2547" w:rsidRPr="0062151F">
        <w:rPr>
          <w:rFonts w:ascii="Arial" w:eastAsia="Times New Roman" w:hAnsi="Arial" w:cs="Arial"/>
          <w:color w:val="222222"/>
          <w:sz w:val="24"/>
          <w:szCs w:val="24"/>
          <w:lang w:eastAsia="es-MX"/>
        </w:rPr>
        <w:t xml:space="preserve"> incluso </w:t>
      </w:r>
      <w:r w:rsidR="009F2547" w:rsidRPr="00B55EA1">
        <w:rPr>
          <w:rFonts w:ascii="Arial" w:eastAsia="Times New Roman" w:hAnsi="Arial" w:cs="Arial"/>
          <w:color w:val="222222"/>
          <w:sz w:val="24"/>
          <w:szCs w:val="24"/>
          <w:lang w:eastAsia="es-MX"/>
        </w:rPr>
        <w:t xml:space="preserve">puede decirse que </w:t>
      </w:r>
      <w:r w:rsidR="009F2547" w:rsidRPr="0062151F">
        <w:rPr>
          <w:rFonts w:ascii="Arial" w:eastAsia="Times New Roman" w:hAnsi="Arial" w:cs="Arial"/>
          <w:color w:val="222222"/>
          <w:sz w:val="24"/>
          <w:szCs w:val="24"/>
          <w:lang w:eastAsia="es-MX"/>
        </w:rPr>
        <w:t>algunos han resultado hasta tortuosos</w:t>
      </w:r>
      <w:r w:rsidR="009F2547" w:rsidRPr="00B55EA1">
        <w:rPr>
          <w:rFonts w:ascii="Arial" w:eastAsia="Times New Roman" w:hAnsi="Arial" w:cs="Arial"/>
          <w:color w:val="222222"/>
          <w:sz w:val="24"/>
          <w:szCs w:val="24"/>
          <w:lang w:eastAsia="es-MX"/>
        </w:rPr>
        <w:t>.</w:t>
      </w:r>
    </w:p>
    <w:p w14:paraId="1E4003AD" w14:textId="11E2E43D" w:rsidR="00F14FE6" w:rsidRPr="00B55EA1" w:rsidRDefault="0030045E"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U</w:t>
      </w:r>
      <w:r w:rsidR="00F14FE6" w:rsidRPr="00B55EA1">
        <w:rPr>
          <w:rFonts w:ascii="Arial" w:eastAsia="Times New Roman" w:hAnsi="Arial" w:cs="Arial"/>
          <w:color w:val="222222"/>
          <w:sz w:val="24"/>
          <w:szCs w:val="24"/>
          <w:lang w:eastAsia="es-MX"/>
        </w:rPr>
        <w:t xml:space="preserve">n </w:t>
      </w:r>
      <w:r w:rsidR="009F2547" w:rsidRPr="00B55EA1">
        <w:rPr>
          <w:rFonts w:ascii="Arial" w:eastAsia="Times New Roman" w:hAnsi="Arial" w:cs="Arial"/>
          <w:color w:val="222222"/>
          <w:sz w:val="24"/>
          <w:szCs w:val="24"/>
          <w:lang w:eastAsia="es-MX"/>
        </w:rPr>
        <w:t xml:space="preserve">examen </w:t>
      </w:r>
      <w:r w:rsidR="00684736" w:rsidRPr="00B55EA1">
        <w:rPr>
          <w:rFonts w:ascii="Arial" w:eastAsia="Times New Roman" w:hAnsi="Arial" w:cs="Arial"/>
          <w:color w:val="222222"/>
          <w:sz w:val="24"/>
          <w:szCs w:val="24"/>
          <w:lang w:eastAsia="es-MX"/>
        </w:rPr>
        <w:t xml:space="preserve">somero de </w:t>
      </w:r>
      <w:r w:rsidR="009F2547" w:rsidRPr="00B55EA1">
        <w:rPr>
          <w:rFonts w:ascii="Arial" w:eastAsia="Times New Roman" w:hAnsi="Arial" w:cs="Arial"/>
          <w:color w:val="222222"/>
          <w:sz w:val="24"/>
          <w:szCs w:val="24"/>
          <w:lang w:eastAsia="es-MX"/>
        </w:rPr>
        <w:t xml:space="preserve">los </w:t>
      </w:r>
      <w:r w:rsidR="00684736" w:rsidRPr="00B55EA1">
        <w:rPr>
          <w:rFonts w:ascii="Arial" w:eastAsia="Times New Roman" w:hAnsi="Arial" w:cs="Arial"/>
          <w:color w:val="222222"/>
          <w:sz w:val="24"/>
          <w:szCs w:val="24"/>
          <w:lang w:eastAsia="es-MX"/>
        </w:rPr>
        <w:t xml:space="preserve">datos </w:t>
      </w:r>
      <w:r w:rsidR="009F2547" w:rsidRPr="00B55EA1">
        <w:rPr>
          <w:rFonts w:ascii="Arial" w:eastAsia="Times New Roman" w:hAnsi="Arial" w:cs="Arial"/>
          <w:color w:val="222222"/>
          <w:sz w:val="24"/>
          <w:szCs w:val="24"/>
          <w:lang w:eastAsia="es-MX"/>
        </w:rPr>
        <w:t>estadísticos de asuntos en curso</w:t>
      </w:r>
      <w:r w:rsidRPr="00B55EA1">
        <w:rPr>
          <w:rFonts w:ascii="Arial" w:eastAsia="Times New Roman" w:hAnsi="Arial" w:cs="Arial"/>
          <w:color w:val="222222"/>
          <w:sz w:val="24"/>
          <w:szCs w:val="24"/>
          <w:lang w:eastAsia="es-MX"/>
        </w:rPr>
        <w:t>, principalmente los que están en quiebra</w:t>
      </w:r>
      <w:r w:rsidR="009A30D8">
        <w:rPr>
          <w:rFonts w:ascii="Arial" w:eastAsia="Times New Roman" w:hAnsi="Arial" w:cs="Arial"/>
          <w:color w:val="222222"/>
          <w:sz w:val="24"/>
          <w:szCs w:val="24"/>
          <w:lang w:eastAsia="es-MX"/>
        </w:rPr>
        <w:t>,</w:t>
      </w:r>
      <w:r w:rsidRPr="00B55EA1">
        <w:rPr>
          <w:rFonts w:ascii="Arial" w:eastAsia="Times New Roman" w:hAnsi="Arial" w:cs="Arial"/>
          <w:color w:val="222222"/>
          <w:sz w:val="24"/>
          <w:szCs w:val="24"/>
          <w:lang w:eastAsia="es-MX"/>
        </w:rPr>
        <w:t xml:space="preserve"> </w:t>
      </w:r>
      <w:r w:rsidR="009F2547" w:rsidRPr="00B55EA1">
        <w:rPr>
          <w:rFonts w:ascii="Arial" w:eastAsia="Times New Roman" w:hAnsi="Arial" w:cs="Arial"/>
          <w:color w:val="222222"/>
          <w:sz w:val="24"/>
          <w:szCs w:val="24"/>
          <w:lang w:eastAsia="es-MX"/>
        </w:rPr>
        <w:t>y su duración</w:t>
      </w:r>
      <w:r w:rsidR="009A30D8">
        <w:rPr>
          <w:rFonts w:ascii="Arial" w:eastAsia="Times New Roman" w:hAnsi="Arial" w:cs="Arial"/>
          <w:color w:val="222222"/>
          <w:sz w:val="24"/>
          <w:szCs w:val="24"/>
          <w:lang w:eastAsia="es-MX"/>
        </w:rPr>
        <w:t>,</w:t>
      </w:r>
      <w:r w:rsidR="009F2547" w:rsidRPr="00B55EA1">
        <w:rPr>
          <w:rFonts w:ascii="Arial" w:eastAsia="Times New Roman" w:hAnsi="Arial" w:cs="Arial"/>
          <w:color w:val="222222"/>
          <w:sz w:val="24"/>
          <w:szCs w:val="24"/>
          <w:lang w:eastAsia="es-MX"/>
        </w:rPr>
        <w:t xml:space="preserve"> arrojaría </w:t>
      </w:r>
      <w:r w:rsidR="00684736" w:rsidRPr="00B55EA1">
        <w:rPr>
          <w:rFonts w:ascii="Arial" w:eastAsia="Times New Roman" w:hAnsi="Arial" w:cs="Arial"/>
          <w:color w:val="222222"/>
          <w:sz w:val="24"/>
          <w:szCs w:val="24"/>
          <w:lang w:eastAsia="es-MX"/>
        </w:rPr>
        <w:t xml:space="preserve">un </w:t>
      </w:r>
      <w:r w:rsidR="00D62529" w:rsidRPr="00B55EA1">
        <w:rPr>
          <w:rFonts w:ascii="Arial" w:eastAsia="Times New Roman" w:hAnsi="Arial" w:cs="Arial"/>
          <w:color w:val="222222"/>
          <w:sz w:val="24"/>
          <w:szCs w:val="24"/>
          <w:lang w:eastAsia="es-MX"/>
        </w:rPr>
        <w:t>panorama desalentador</w:t>
      </w:r>
      <w:r w:rsidR="00F14FE6" w:rsidRPr="00B55EA1">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 xml:space="preserve">sobre </w:t>
      </w:r>
      <w:r w:rsidR="00F14FE6" w:rsidRPr="00B55EA1">
        <w:rPr>
          <w:rFonts w:ascii="Arial" w:eastAsia="Times New Roman" w:hAnsi="Arial" w:cs="Arial"/>
          <w:color w:val="222222"/>
          <w:sz w:val="24"/>
          <w:szCs w:val="24"/>
          <w:lang w:eastAsia="es-MX"/>
        </w:rPr>
        <w:t>la eficacia y eficiencia del concurso mercantil</w:t>
      </w:r>
      <w:r w:rsidR="00D62529" w:rsidRPr="00B55EA1">
        <w:rPr>
          <w:rFonts w:ascii="Arial" w:eastAsia="Times New Roman" w:hAnsi="Arial" w:cs="Arial"/>
          <w:color w:val="222222"/>
          <w:sz w:val="24"/>
          <w:szCs w:val="24"/>
          <w:lang w:eastAsia="es-MX"/>
        </w:rPr>
        <w:t>.</w:t>
      </w:r>
      <w:r w:rsidR="009F2547" w:rsidRPr="00B55EA1">
        <w:rPr>
          <w:rFonts w:ascii="Arial" w:eastAsia="Times New Roman" w:hAnsi="Arial" w:cs="Arial"/>
          <w:color w:val="222222"/>
          <w:sz w:val="24"/>
          <w:szCs w:val="24"/>
          <w:lang w:eastAsia="es-MX"/>
        </w:rPr>
        <w:t xml:space="preserve"> </w:t>
      </w:r>
      <w:r w:rsidR="00F14FE6" w:rsidRPr="00B55EA1">
        <w:rPr>
          <w:rFonts w:ascii="Arial" w:eastAsia="Times New Roman" w:hAnsi="Arial" w:cs="Arial"/>
          <w:color w:val="222222"/>
          <w:sz w:val="24"/>
          <w:szCs w:val="24"/>
          <w:lang w:eastAsia="es-MX"/>
        </w:rPr>
        <w:t xml:space="preserve">En cambio, </w:t>
      </w:r>
      <w:r w:rsidR="00684736" w:rsidRPr="00B55EA1">
        <w:rPr>
          <w:rFonts w:ascii="Arial" w:eastAsia="Times New Roman" w:hAnsi="Arial" w:cs="Arial"/>
          <w:color w:val="222222"/>
          <w:sz w:val="24"/>
          <w:szCs w:val="24"/>
          <w:lang w:eastAsia="es-MX"/>
        </w:rPr>
        <w:t xml:space="preserve">el diagnóstico resultaría </w:t>
      </w:r>
      <w:r w:rsidR="0062151F" w:rsidRPr="0062151F">
        <w:rPr>
          <w:rFonts w:ascii="Arial" w:eastAsia="Times New Roman" w:hAnsi="Arial" w:cs="Arial"/>
          <w:color w:val="222222"/>
          <w:sz w:val="24"/>
          <w:szCs w:val="24"/>
          <w:lang w:eastAsia="es-MX"/>
        </w:rPr>
        <w:t xml:space="preserve">completamente distinto si </w:t>
      </w:r>
      <w:r w:rsidR="00F14FE6" w:rsidRPr="00B55EA1">
        <w:rPr>
          <w:rFonts w:ascii="Arial" w:eastAsia="Times New Roman" w:hAnsi="Arial" w:cs="Arial"/>
          <w:color w:val="222222"/>
          <w:sz w:val="24"/>
          <w:szCs w:val="24"/>
          <w:lang w:eastAsia="es-MX"/>
        </w:rPr>
        <w:t xml:space="preserve">el acento se pusiera en </w:t>
      </w:r>
      <w:r w:rsidR="0062151F" w:rsidRPr="0062151F">
        <w:rPr>
          <w:rFonts w:ascii="Arial" w:eastAsia="Times New Roman" w:hAnsi="Arial" w:cs="Arial"/>
          <w:color w:val="222222"/>
          <w:sz w:val="24"/>
          <w:szCs w:val="24"/>
          <w:lang w:eastAsia="es-MX"/>
        </w:rPr>
        <w:t>el número de concursos mercantiles que han llegado a término</w:t>
      </w:r>
      <w:r w:rsidR="00684736" w:rsidRPr="00B55EA1">
        <w:rPr>
          <w:rFonts w:ascii="Arial" w:eastAsia="Times New Roman" w:hAnsi="Arial" w:cs="Arial"/>
          <w:color w:val="222222"/>
          <w:sz w:val="24"/>
          <w:szCs w:val="24"/>
          <w:lang w:eastAsia="es-MX"/>
        </w:rPr>
        <w:t xml:space="preserve"> </w:t>
      </w:r>
      <w:r w:rsidR="00A14E32" w:rsidRPr="00B55EA1">
        <w:rPr>
          <w:rFonts w:ascii="Arial" w:eastAsia="Times New Roman" w:hAnsi="Arial" w:cs="Arial"/>
          <w:color w:val="222222"/>
          <w:sz w:val="24"/>
          <w:szCs w:val="24"/>
          <w:lang w:eastAsia="es-MX"/>
        </w:rPr>
        <w:t xml:space="preserve">en lapsos </w:t>
      </w:r>
      <w:r w:rsidR="00F14FE6" w:rsidRPr="00B55EA1">
        <w:rPr>
          <w:rFonts w:ascii="Arial" w:eastAsia="Times New Roman" w:hAnsi="Arial" w:cs="Arial"/>
          <w:color w:val="222222"/>
          <w:sz w:val="24"/>
          <w:szCs w:val="24"/>
          <w:lang w:eastAsia="es-MX"/>
        </w:rPr>
        <w:t>menos prolongados</w:t>
      </w:r>
      <w:r w:rsidR="00D62529" w:rsidRPr="00B55EA1">
        <w:rPr>
          <w:rFonts w:ascii="Arial" w:eastAsia="Times New Roman" w:hAnsi="Arial" w:cs="Arial"/>
          <w:color w:val="222222"/>
          <w:sz w:val="24"/>
          <w:szCs w:val="24"/>
          <w:lang w:eastAsia="es-MX"/>
        </w:rPr>
        <w:t>.</w:t>
      </w:r>
      <w:r w:rsidR="00411DBB" w:rsidRPr="00B55EA1">
        <w:rPr>
          <w:rFonts w:ascii="Arial" w:eastAsia="Times New Roman" w:hAnsi="Arial" w:cs="Arial"/>
          <w:color w:val="222222"/>
          <w:sz w:val="24"/>
          <w:szCs w:val="24"/>
          <w:lang w:eastAsia="es-MX"/>
        </w:rPr>
        <w:t xml:space="preserve"> </w:t>
      </w:r>
    </w:p>
    <w:p w14:paraId="074CA598" w14:textId="1DBBF76B" w:rsidR="003C34D2" w:rsidRPr="00B55EA1" w:rsidRDefault="00684736"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Entonces, la primer</w:t>
      </w:r>
      <w:r w:rsidR="00833205" w:rsidRPr="00B55EA1">
        <w:rPr>
          <w:rFonts w:ascii="Arial" w:eastAsia="Times New Roman" w:hAnsi="Arial" w:cs="Arial"/>
          <w:color w:val="222222"/>
          <w:sz w:val="24"/>
          <w:szCs w:val="24"/>
          <w:lang w:eastAsia="es-MX"/>
        </w:rPr>
        <w:t>a</w:t>
      </w:r>
      <w:r w:rsidRPr="00B55EA1">
        <w:rPr>
          <w:rFonts w:ascii="Arial" w:eastAsia="Times New Roman" w:hAnsi="Arial" w:cs="Arial"/>
          <w:color w:val="222222"/>
          <w:sz w:val="24"/>
          <w:szCs w:val="24"/>
          <w:lang w:eastAsia="es-MX"/>
        </w:rPr>
        <w:t xml:space="preserve"> interrogante que surge de manera natural </w:t>
      </w:r>
      <w:r w:rsidR="0030045E" w:rsidRPr="00B55EA1">
        <w:rPr>
          <w:rFonts w:ascii="Arial" w:eastAsia="Times New Roman" w:hAnsi="Arial" w:cs="Arial"/>
          <w:color w:val="222222"/>
          <w:sz w:val="24"/>
          <w:szCs w:val="24"/>
          <w:lang w:eastAsia="es-MX"/>
        </w:rPr>
        <w:t>es</w:t>
      </w:r>
      <w:r w:rsidRPr="00B55EA1">
        <w:rPr>
          <w:rFonts w:ascii="Arial" w:eastAsia="Times New Roman" w:hAnsi="Arial" w:cs="Arial"/>
          <w:color w:val="222222"/>
          <w:sz w:val="24"/>
          <w:szCs w:val="24"/>
          <w:lang w:eastAsia="es-MX"/>
        </w:rPr>
        <w:t xml:space="preserve">: </w:t>
      </w:r>
      <w:r w:rsidR="00833205" w:rsidRPr="00B55EA1">
        <w:rPr>
          <w:rFonts w:ascii="Arial" w:eastAsia="Times New Roman" w:hAnsi="Arial" w:cs="Arial"/>
          <w:color w:val="222222"/>
          <w:sz w:val="24"/>
          <w:szCs w:val="24"/>
          <w:lang w:eastAsia="es-MX"/>
        </w:rPr>
        <w:t>¿por</w:t>
      </w:r>
      <w:r w:rsidR="0030045E" w:rsidRPr="00B55EA1">
        <w:rPr>
          <w:rFonts w:ascii="Arial" w:eastAsia="Times New Roman" w:hAnsi="Arial" w:cs="Arial"/>
          <w:color w:val="222222"/>
          <w:sz w:val="24"/>
          <w:szCs w:val="24"/>
          <w:lang w:eastAsia="es-MX"/>
        </w:rPr>
        <w:t xml:space="preserve"> </w:t>
      </w:r>
      <w:r w:rsidR="00833205" w:rsidRPr="00B55EA1">
        <w:rPr>
          <w:rFonts w:ascii="Arial" w:eastAsia="Times New Roman" w:hAnsi="Arial" w:cs="Arial"/>
          <w:color w:val="222222"/>
          <w:sz w:val="24"/>
          <w:szCs w:val="24"/>
          <w:lang w:eastAsia="es-MX"/>
        </w:rPr>
        <w:t xml:space="preserve">qué algunos concursos mercantiles duran tanto y otros no? </w:t>
      </w:r>
      <w:r w:rsidR="0030045E" w:rsidRPr="00B55EA1">
        <w:rPr>
          <w:rFonts w:ascii="Arial" w:eastAsia="Times New Roman" w:hAnsi="Arial" w:cs="Arial"/>
          <w:color w:val="222222"/>
          <w:sz w:val="24"/>
          <w:szCs w:val="24"/>
          <w:lang w:eastAsia="es-MX"/>
        </w:rPr>
        <w:t xml:space="preserve">seguida de </w:t>
      </w:r>
      <w:r w:rsidR="00F14FE6" w:rsidRPr="00B55EA1">
        <w:rPr>
          <w:rFonts w:ascii="Arial" w:eastAsia="Times New Roman" w:hAnsi="Arial" w:cs="Arial"/>
          <w:color w:val="222222"/>
          <w:sz w:val="24"/>
          <w:szCs w:val="24"/>
          <w:lang w:eastAsia="es-MX"/>
        </w:rPr>
        <w:t xml:space="preserve">varios cuestionamientos a </w:t>
      </w:r>
      <w:r w:rsidR="00833205" w:rsidRPr="00B55EA1">
        <w:rPr>
          <w:rFonts w:ascii="Arial" w:eastAsia="Times New Roman" w:hAnsi="Arial" w:cs="Arial"/>
          <w:color w:val="222222"/>
          <w:sz w:val="24"/>
          <w:szCs w:val="24"/>
          <w:lang w:eastAsia="es-MX"/>
        </w:rPr>
        <w:t>explorar</w:t>
      </w:r>
      <w:r w:rsidR="00F14FE6" w:rsidRPr="00B55EA1">
        <w:rPr>
          <w:rFonts w:ascii="Arial" w:eastAsia="Times New Roman" w:hAnsi="Arial" w:cs="Arial"/>
          <w:color w:val="222222"/>
          <w:sz w:val="24"/>
          <w:szCs w:val="24"/>
          <w:lang w:eastAsia="es-MX"/>
        </w:rPr>
        <w:t>:</w:t>
      </w:r>
      <w:r w:rsidR="00833205" w:rsidRPr="00B55EA1">
        <w:rPr>
          <w:rFonts w:ascii="Arial" w:eastAsia="Times New Roman" w:hAnsi="Arial" w:cs="Arial"/>
          <w:color w:val="222222"/>
          <w:sz w:val="24"/>
          <w:szCs w:val="24"/>
          <w:lang w:eastAsia="es-MX"/>
        </w:rPr>
        <w:t xml:space="preserve"> ¿el concurso mercantil es eficiente?, ¿</w:t>
      </w:r>
      <w:r w:rsidR="00D62529" w:rsidRPr="00B55EA1">
        <w:rPr>
          <w:rFonts w:ascii="Arial" w:eastAsia="Times New Roman" w:hAnsi="Arial" w:cs="Arial"/>
          <w:color w:val="222222"/>
          <w:sz w:val="24"/>
          <w:szCs w:val="24"/>
          <w:lang w:eastAsia="es-MX"/>
        </w:rPr>
        <w:t>cuál es la forma de medir su eficiencia y eficacia</w:t>
      </w:r>
      <w:r w:rsidR="00833205" w:rsidRPr="00B55EA1">
        <w:rPr>
          <w:rFonts w:ascii="Arial" w:eastAsia="Times New Roman" w:hAnsi="Arial" w:cs="Arial"/>
          <w:color w:val="222222"/>
          <w:sz w:val="24"/>
          <w:szCs w:val="24"/>
          <w:lang w:eastAsia="es-MX"/>
        </w:rPr>
        <w:t>?, ¿</w:t>
      </w:r>
      <w:r w:rsidR="00D62529" w:rsidRPr="00B55EA1">
        <w:rPr>
          <w:rFonts w:ascii="Arial" w:eastAsia="Times New Roman" w:hAnsi="Arial" w:cs="Arial"/>
          <w:color w:val="222222"/>
          <w:sz w:val="24"/>
          <w:szCs w:val="24"/>
          <w:lang w:eastAsia="es-MX"/>
        </w:rPr>
        <w:t xml:space="preserve">se mide </w:t>
      </w:r>
      <w:r w:rsidR="0062151F" w:rsidRPr="0062151F">
        <w:rPr>
          <w:rFonts w:ascii="Arial" w:eastAsia="Times New Roman" w:hAnsi="Arial" w:cs="Arial"/>
          <w:color w:val="222222"/>
          <w:sz w:val="24"/>
          <w:szCs w:val="24"/>
          <w:lang w:eastAsia="es-MX"/>
        </w:rPr>
        <w:t>únicamente a partir de la duración y número de asuntos en</w:t>
      </w:r>
      <w:r w:rsidR="00D62529" w:rsidRPr="00B55EA1">
        <w:rPr>
          <w:rFonts w:ascii="Arial" w:eastAsia="Times New Roman" w:hAnsi="Arial" w:cs="Arial"/>
          <w:color w:val="222222"/>
          <w:sz w:val="24"/>
          <w:szCs w:val="24"/>
          <w:lang w:eastAsia="es-MX"/>
        </w:rPr>
        <w:t xml:space="preserve"> </w:t>
      </w:r>
      <w:r w:rsidR="0062151F" w:rsidRPr="0062151F">
        <w:rPr>
          <w:rFonts w:ascii="Arial" w:eastAsia="Times New Roman" w:hAnsi="Arial" w:cs="Arial"/>
          <w:color w:val="222222"/>
          <w:sz w:val="24"/>
          <w:szCs w:val="24"/>
          <w:lang w:eastAsia="es-MX"/>
        </w:rPr>
        <w:t>tr</w:t>
      </w:r>
      <w:r w:rsidR="00D62529" w:rsidRPr="00B55EA1">
        <w:rPr>
          <w:rFonts w:ascii="Arial" w:eastAsia="Times New Roman" w:hAnsi="Arial" w:cs="Arial"/>
          <w:color w:val="222222"/>
          <w:sz w:val="24"/>
          <w:szCs w:val="24"/>
          <w:lang w:eastAsia="es-MX"/>
        </w:rPr>
        <w:t>á</w:t>
      </w:r>
      <w:r w:rsidR="0062151F" w:rsidRPr="0062151F">
        <w:rPr>
          <w:rFonts w:ascii="Arial" w:eastAsia="Times New Roman" w:hAnsi="Arial" w:cs="Arial"/>
          <w:color w:val="222222"/>
          <w:sz w:val="24"/>
          <w:szCs w:val="24"/>
          <w:lang w:eastAsia="es-MX"/>
        </w:rPr>
        <w:t>mite</w:t>
      </w:r>
      <w:r w:rsidR="00833205" w:rsidRPr="00B55EA1">
        <w:rPr>
          <w:rFonts w:ascii="Arial" w:eastAsia="Times New Roman" w:hAnsi="Arial" w:cs="Arial"/>
          <w:color w:val="222222"/>
          <w:sz w:val="24"/>
          <w:szCs w:val="24"/>
          <w:lang w:eastAsia="es-MX"/>
        </w:rPr>
        <w:t>?, ¿qué factores hacen que un concurso mercantil dure poco o mucho?, y, sobre todo ¿q</w:t>
      </w:r>
      <w:r w:rsidR="0062151F" w:rsidRPr="0062151F">
        <w:rPr>
          <w:rFonts w:ascii="Arial" w:eastAsia="Times New Roman" w:hAnsi="Arial" w:cs="Arial"/>
          <w:color w:val="222222"/>
          <w:sz w:val="24"/>
          <w:szCs w:val="24"/>
          <w:lang w:eastAsia="es-MX"/>
        </w:rPr>
        <w:t>u</w:t>
      </w:r>
      <w:r w:rsidR="00833205" w:rsidRPr="00B55EA1">
        <w:rPr>
          <w:rFonts w:ascii="Arial" w:eastAsia="Times New Roman" w:hAnsi="Arial" w:cs="Arial"/>
          <w:color w:val="222222"/>
          <w:sz w:val="24"/>
          <w:szCs w:val="24"/>
          <w:lang w:eastAsia="es-MX"/>
        </w:rPr>
        <w:t>é</w:t>
      </w:r>
      <w:r w:rsidR="0062151F" w:rsidRPr="0062151F">
        <w:rPr>
          <w:rFonts w:ascii="Arial" w:eastAsia="Times New Roman" w:hAnsi="Arial" w:cs="Arial"/>
          <w:color w:val="222222"/>
          <w:sz w:val="24"/>
          <w:szCs w:val="24"/>
          <w:lang w:eastAsia="es-MX"/>
        </w:rPr>
        <w:t xml:space="preserve"> elementos </w:t>
      </w:r>
      <w:r w:rsidR="00D62529" w:rsidRPr="00B55EA1">
        <w:rPr>
          <w:rFonts w:ascii="Arial" w:eastAsia="Times New Roman" w:hAnsi="Arial" w:cs="Arial"/>
          <w:color w:val="222222"/>
          <w:sz w:val="24"/>
          <w:szCs w:val="24"/>
          <w:lang w:eastAsia="es-MX"/>
        </w:rPr>
        <w:t>p</w:t>
      </w:r>
      <w:r w:rsidR="0062151F" w:rsidRPr="0062151F">
        <w:rPr>
          <w:rFonts w:ascii="Arial" w:eastAsia="Times New Roman" w:hAnsi="Arial" w:cs="Arial"/>
          <w:color w:val="222222"/>
          <w:sz w:val="24"/>
          <w:szCs w:val="24"/>
          <w:lang w:eastAsia="es-MX"/>
        </w:rPr>
        <w:t xml:space="preserve">ueden abonar para hacer el </w:t>
      </w:r>
      <w:r w:rsidR="00F14FE6" w:rsidRPr="00B55EA1">
        <w:rPr>
          <w:rFonts w:ascii="Arial" w:eastAsia="Times New Roman" w:hAnsi="Arial" w:cs="Arial"/>
          <w:color w:val="222222"/>
          <w:sz w:val="24"/>
          <w:szCs w:val="24"/>
          <w:lang w:eastAsia="es-MX"/>
        </w:rPr>
        <w:t xml:space="preserve">concurso mercantil </w:t>
      </w:r>
      <w:r w:rsidR="0062151F" w:rsidRPr="0062151F">
        <w:rPr>
          <w:rFonts w:ascii="Arial" w:eastAsia="Times New Roman" w:hAnsi="Arial" w:cs="Arial"/>
          <w:color w:val="222222"/>
          <w:sz w:val="24"/>
          <w:szCs w:val="24"/>
          <w:lang w:eastAsia="es-MX"/>
        </w:rPr>
        <w:t xml:space="preserve">eficiente y </w:t>
      </w:r>
      <w:r w:rsidR="00D62529" w:rsidRPr="00B55EA1">
        <w:rPr>
          <w:rFonts w:ascii="Arial" w:eastAsia="Times New Roman" w:hAnsi="Arial" w:cs="Arial"/>
          <w:color w:val="222222"/>
          <w:sz w:val="24"/>
          <w:szCs w:val="24"/>
          <w:lang w:eastAsia="es-MX"/>
        </w:rPr>
        <w:t>eficaz</w:t>
      </w:r>
      <w:r w:rsidR="00833205" w:rsidRPr="00B55EA1">
        <w:rPr>
          <w:rFonts w:ascii="Arial" w:eastAsia="Times New Roman" w:hAnsi="Arial" w:cs="Arial"/>
          <w:color w:val="222222"/>
          <w:sz w:val="24"/>
          <w:szCs w:val="24"/>
          <w:lang w:eastAsia="es-MX"/>
        </w:rPr>
        <w:t>?</w:t>
      </w:r>
    </w:p>
    <w:p w14:paraId="285BCF5F" w14:textId="09F3082C" w:rsidR="003C34D2" w:rsidRPr="00B55EA1" w:rsidRDefault="00D62529"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Sin que </w:t>
      </w:r>
      <w:r w:rsidR="0062151F" w:rsidRPr="0062151F">
        <w:rPr>
          <w:rFonts w:ascii="Arial" w:eastAsia="Times New Roman" w:hAnsi="Arial" w:cs="Arial"/>
          <w:color w:val="222222"/>
          <w:sz w:val="24"/>
          <w:szCs w:val="24"/>
          <w:lang w:eastAsia="es-MX"/>
        </w:rPr>
        <w:t>pie</w:t>
      </w:r>
      <w:r w:rsidRPr="00B55EA1">
        <w:rPr>
          <w:rFonts w:ascii="Arial" w:eastAsia="Times New Roman" w:hAnsi="Arial" w:cs="Arial"/>
          <w:color w:val="222222"/>
          <w:sz w:val="24"/>
          <w:szCs w:val="24"/>
          <w:lang w:eastAsia="es-MX"/>
        </w:rPr>
        <w:t xml:space="preserve"> </w:t>
      </w:r>
      <w:r w:rsidR="0062151F" w:rsidRPr="0062151F">
        <w:rPr>
          <w:rFonts w:ascii="Arial" w:eastAsia="Times New Roman" w:hAnsi="Arial" w:cs="Arial"/>
          <w:color w:val="222222"/>
          <w:sz w:val="24"/>
          <w:szCs w:val="24"/>
          <w:lang w:eastAsia="es-MX"/>
        </w:rPr>
        <w:t xml:space="preserve">juntillas mi meta sea </w:t>
      </w:r>
      <w:r w:rsidRPr="00B55EA1">
        <w:rPr>
          <w:rFonts w:ascii="Arial" w:eastAsia="Times New Roman" w:hAnsi="Arial" w:cs="Arial"/>
          <w:color w:val="222222"/>
          <w:sz w:val="24"/>
          <w:szCs w:val="24"/>
          <w:lang w:eastAsia="es-MX"/>
        </w:rPr>
        <w:t xml:space="preserve">dar respuesta puntual </w:t>
      </w:r>
      <w:r w:rsidR="0062151F" w:rsidRPr="0062151F">
        <w:rPr>
          <w:rFonts w:ascii="Arial" w:eastAsia="Times New Roman" w:hAnsi="Arial" w:cs="Arial"/>
          <w:color w:val="222222"/>
          <w:sz w:val="24"/>
          <w:szCs w:val="24"/>
          <w:lang w:eastAsia="es-MX"/>
        </w:rPr>
        <w:t xml:space="preserve">a </w:t>
      </w:r>
      <w:r w:rsidRPr="00B55EA1">
        <w:rPr>
          <w:rFonts w:ascii="Arial" w:eastAsia="Times New Roman" w:hAnsi="Arial" w:cs="Arial"/>
          <w:color w:val="222222"/>
          <w:sz w:val="24"/>
          <w:szCs w:val="24"/>
          <w:lang w:eastAsia="es-MX"/>
        </w:rPr>
        <w:t xml:space="preserve">tales </w:t>
      </w:r>
      <w:r w:rsidR="00F14FE6" w:rsidRPr="00B55EA1">
        <w:rPr>
          <w:rFonts w:ascii="Arial" w:eastAsia="Times New Roman" w:hAnsi="Arial" w:cs="Arial"/>
          <w:color w:val="222222"/>
          <w:sz w:val="24"/>
          <w:szCs w:val="24"/>
          <w:lang w:eastAsia="es-MX"/>
        </w:rPr>
        <w:t>planteamientos</w:t>
      </w:r>
      <w:r w:rsidRPr="00B55EA1">
        <w:rPr>
          <w:rFonts w:ascii="Arial" w:eastAsia="Times New Roman" w:hAnsi="Arial" w:cs="Arial"/>
          <w:color w:val="222222"/>
          <w:sz w:val="24"/>
          <w:szCs w:val="24"/>
          <w:lang w:eastAsia="es-MX"/>
        </w:rPr>
        <w:t xml:space="preserve">, </w:t>
      </w:r>
      <w:r w:rsidR="0062151F" w:rsidRPr="0062151F">
        <w:rPr>
          <w:rFonts w:ascii="Arial" w:eastAsia="Times New Roman" w:hAnsi="Arial" w:cs="Arial"/>
          <w:color w:val="222222"/>
          <w:sz w:val="24"/>
          <w:szCs w:val="24"/>
          <w:lang w:eastAsia="es-MX"/>
        </w:rPr>
        <w:t xml:space="preserve">por </w:t>
      </w:r>
      <w:r w:rsidRPr="00B55EA1">
        <w:rPr>
          <w:rFonts w:ascii="Arial" w:eastAsia="Times New Roman" w:hAnsi="Arial" w:cs="Arial"/>
          <w:color w:val="222222"/>
          <w:sz w:val="24"/>
          <w:szCs w:val="24"/>
          <w:lang w:eastAsia="es-MX"/>
        </w:rPr>
        <w:t xml:space="preserve">la extensión </w:t>
      </w:r>
      <w:r w:rsidR="0062151F" w:rsidRPr="0062151F">
        <w:rPr>
          <w:rFonts w:ascii="Arial" w:eastAsia="Times New Roman" w:hAnsi="Arial" w:cs="Arial"/>
          <w:color w:val="222222"/>
          <w:sz w:val="24"/>
          <w:szCs w:val="24"/>
          <w:lang w:eastAsia="es-MX"/>
        </w:rPr>
        <w:t>de este espacio</w:t>
      </w:r>
      <w:r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w:t>
      </w:r>
      <w:r w:rsidR="00A14E32" w:rsidRPr="00B55EA1">
        <w:rPr>
          <w:rFonts w:ascii="Arial" w:eastAsia="Times New Roman" w:hAnsi="Arial" w:cs="Arial"/>
          <w:color w:val="222222"/>
          <w:sz w:val="24"/>
          <w:szCs w:val="24"/>
          <w:lang w:eastAsia="es-MX"/>
        </w:rPr>
        <w:t xml:space="preserve">pretendo </w:t>
      </w:r>
      <w:r w:rsidR="0062151F" w:rsidRPr="0062151F">
        <w:rPr>
          <w:rFonts w:ascii="Arial" w:eastAsia="Times New Roman" w:hAnsi="Arial" w:cs="Arial"/>
          <w:color w:val="222222"/>
          <w:sz w:val="24"/>
          <w:szCs w:val="24"/>
          <w:lang w:eastAsia="es-MX"/>
        </w:rPr>
        <w:t xml:space="preserve">al menos </w:t>
      </w:r>
      <w:r w:rsidRPr="00B55EA1">
        <w:rPr>
          <w:rFonts w:ascii="Arial" w:eastAsia="Times New Roman" w:hAnsi="Arial" w:cs="Arial"/>
          <w:color w:val="222222"/>
          <w:sz w:val="24"/>
          <w:szCs w:val="24"/>
          <w:lang w:eastAsia="es-MX"/>
        </w:rPr>
        <w:t xml:space="preserve">esbozar </w:t>
      </w:r>
      <w:r w:rsidR="0062151F" w:rsidRPr="0062151F">
        <w:rPr>
          <w:rFonts w:ascii="Arial" w:eastAsia="Times New Roman" w:hAnsi="Arial" w:cs="Arial"/>
          <w:color w:val="222222"/>
          <w:sz w:val="24"/>
          <w:szCs w:val="24"/>
          <w:lang w:eastAsia="es-MX"/>
        </w:rPr>
        <w:t>alguna</w:t>
      </w:r>
      <w:r w:rsidRPr="00B55EA1">
        <w:rPr>
          <w:rFonts w:ascii="Arial" w:eastAsia="Times New Roman" w:hAnsi="Arial" w:cs="Arial"/>
          <w:color w:val="222222"/>
          <w:sz w:val="24"/>
          <w:szCs w:val="24"/>
          <w:lang w:eastAsia="es-MX"/>
        </w:rPr>
        <w:t>s</w:t>
      </w:r>
      <w:r w:rsidR="0062151F" w:rsidRPr="0062151F">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 xml:space="preserve">ideas </w:t>
      </w:r>
      <w:r w:rsidR="0062151F" w:rsidRPr="0062151F">
        <w:rPr>
          <w:rFonts w:ascii="Arial" w:eastAsia="Times New Roman" w:hAnsi="Arial" w:cs="Arial"/>
          <w:color w:val="222222"/>
          <w:sz w:val="24"/>
          <w:szCs w:val="24"/>
          <w:lang w:eastAsia="es-MX"/>
        </w:rPr>
        <w:t xml:space="preserve">que se dirijan a una respuesta </w:t>
      </w:r>
      <w:r w:rsidR="00833205" w:rsidRPr="00B55EA1">
        <w:rPr>
          <w:rFonts w:ascii="Arial" w:eastAsia="Times New Roman" w:hAnsi="Arial" w:cs="Arial"/>
          <w:color w:val="222222"/>
          <w:sz w:val="24"/>
          <w:szCs w:val="24"/>
          <w:lang w:eastAsia="es-MX"/>
        </w:rPr>
        <w:t xml:space="preserve">tentativa o </w:t>
      </w:r>
      <w:r w:rsidR="0062151F" w:rsidRPr="0062151F">
        <w:rPr>
          <w:rFonts w:ascii="Arial" w:eastAsia="Times New Roman" w:hAnsi="Arial" w:cs="Arial"/>
          <w:color w:val="222222"/>
          <w:sz w:val="24"/>
          <w:szCs w:val="24"/>
          <w:lang w:eastAsia="es-MX"/>
        </w:rPr>
        <w:t>probable</w:t>
      </w:r>
      <w:r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o bien</w:t>
      </w:r>
      <w:r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que </w:t>
      </w:r>
      <w:r w:rsidRPr="00B55EA1">
        <w:rPr>
          <w:rFonts w:ascii="Arial" w:eastAsia="Times New Roman" w:hAnsi="Arial" w:cs="Arial"/>
          <w:color w:val="222222"/>
          <w:sz w:val="24"/>
          <w:szCs w:val="24"/>
          <w:lang w:eastAsia="es-MX"/>
        </w:rPr>
        <w:t xml:space="preserve">sirvan </w:t>
      </w:r>
      <w:r w:rsidR="0062151F" w:rsidRPr="0062151F">
        <w:rPr>
          <w:rFonts w:ascii="Arial" w:eastAsia="Times New Roman" w:hAnsi="Arial" w:cs="Arial"/>
          <w:color w:val="222222"/>
          <w:sz w:val="24"/>
          <w:szCs w:val="24"/>
          <w:lang w:eastAsia="es-MX"/>
        </w:rPr>
        <w:t xml:space="preserve">como elementos para llegar </w:t>
      </w:r>
      <w:r w:rsidRPr="00B55EA1">
        <w:rPr>
          <w:rFonts w:ascii="Arial" w:eastAsia="Times New Roman" w:hAnsi="Arial" w:cs="Arial"/>
          <w:color w:val="222222"/>
          <w:sz w:val="24"/>
          <w:szCs w:val="24"/>
          <w:lang w:eastAsia="es-MX"/>
        </w:rPr>
        <w:t xml:space="preserve">a </w:t>
      </w:r>
      <w:r w:rsidR="0062151F" w:rsidRPr="0062151F">
        <w:rPr>
          <w:rFonts w:ascii="Arial" w:eastAsia="Times New Roman" w:hAnsi="Arial" w:cs="Arial"/>
          <w:color w:val="222222"/>
          <w:sz w:val="24"/>
          <w:szCs w:val="24"/>
          <w:lang w:eastAsia="es-MX"/>
        </w:rPr>
        <w:t xml:space="preserve">alguna </w:t>
      </w:r>
      <w:r w:rsidR="00F14FE6" w:rsidRPr="00B55EA1">
        <w:rPr>
          <w:rFonts w:ascii="Arial" w:eastAsia="Times New Roman" w:hAnsi="Arial" w:cs="Arial"/>
          <w:color w:val="222222"/>
          <w:sz w:val="24"/>
          <w:szCs w:val="24"/>
          <w:lang w:eastAsia="es-MX"/>
        </w:rPr>
        <w:t>tesis materia de comprobación</w:t>
      </w:r>
      <w:r w:rsidR="0030045E" w:rsidRPr="00B55EA1">
        <w:rPr>
          <w:rFonts w:ascii="Arial" w:eastAsia="Times New Roman" w:hAnsi="Arial" w:cs="Arial"/>
          <w:color w:val="222222"/>
          <w:sz w:val="24"/>
          <w:szCs w:val="24"/>
          <w:lang w:eastAsia="es-MX"/>
        </w:rPr>
        <w:t xml:space="preserve"> o refutación posterior</w:t>
      </w:r>
      <w:r w:rsidRPr="00B55EA1">
        <w:rPr>
          <w:rFonts w:ascii="Arial" w:eastAsia="Times New Roman" w:hAnsi="Arial" w:cs="Arial"/>
          <w:color w:val="222222"/>
          <w:sz w:val="24"/>
          <w:szCs w:val="24"/>
          <w:lang w:eastAsia="es-MX"/>
        </w:rPr>
        <w:t>.</w:t>
      </w:r>
    </w:p>
    <w:p w14:paraId="6D8245E6" w14:textId="575D1098" w:rsidR="00F14FE6" w:rsidRPr="00B55EA1" w:rsidRDefault="0062151F"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62151F">
        <w:rPr>
          <w:rFonts w:ascii="Arial" w:eastAsia="Times New Roman" w:hAnsi="Arial" w:cs="Arial"/>
          <w:color w:val="222222"/>
          <w:sz w:val="24"/>
          <w:szCs w:val="24"/>
          <w:lang w:eastAsia="es-MX"/>
        </w:rPr>
        <w:t>De inicio</w:t>
      </w:r>
      <w:r w:rsidR="00F14FE6" w:rsidRPr="00B55EA1">
        <w:rPr>
          <w:rFonts w:ascii="Arial" w:eastAsia="Times New Roman" w:hAnsi="Arial" w:cs="Arial"/>
          <w:color w:val="222222"/>
          <w:sz w:val="24"/>
          <w:szCs w:val="24"/>
          <w:lang w:eastAsia="es-MX"/>
        </w:rPr>
        <w:t>,</w:t>
      </w:r>
      <w:r w:rsidRPr="0062151F">
        <w:rPr>
          <w:rFonts w:ascii="Arial" w:eastAsia="Times New Roman" w:hAnsi="Arial" w:cs="Arial"/>
          <w:color w:val="222222"/>
          <w:sz w:val="24"/>
          <w:szCs w:val="24"/>
          <w:lang w:eastAsia="es-MX"/>
        </w:rPr>
        <w:t xml:space="preserve"> consider</w:t>
      </w:r>
      <w:r w:rsidR="00BC4DE7" w:rsidRPr="00B55EA1">
        <w:rPr>
          <w:rFonts w:ascii="Arial" w:eastAsia="Times New Roman" w:hAnsi="Arial" w:cs="Arial"/>
          <w:color w:val="222222"/>
          <w:sz w:val="24"/>
          <w:szCs w:val="24"/>
          <w:lang w:eastAsia="es-MX"/>
        </w:rPr>
        <w:t xml:space="preserve">o </w:t>
      </w:r>
      <w:r w:rsidRPr="0062151F">
        <w:rPr>
          <w:rFonts w:ascii="Arial" w:eastAsia="Times New Roman" w:hAnsi="Arial" w:cs="Arial"/>
          <w:color w:val="222222"/>
          <w:sz w:val="24"/>
          <w:szCs w:val="24"/>
          <w:lang w:eastAsia="es-MX"/>
        </w:rPr>
        <w:t>indispensable</w:t>
      </w:r>
      <w:r w:rsidR="0030045E" w:rsidRPr="00B55EA1">
        <w:rPr>
          <w:rFonts w:ascii="Arial" w:eastAsia="Times New Roman" w:hAnsi="Arial" w:cs="Arial"/>
          <w:color w:val="222222"/>
          <w:sz w:val="24"/>
          <w:szCs w:val="24"/>
          <w:lang w:eastAsia="es-MX"/>
        </w:rPr>
        <w:t xml:space="preserve"> </w:t>
      </w:r>
      <w:r w:rsidRPr="0062151F">
        <w:rPr>
          <w:rFonts w:ascii="Arial" w:eastAsia="Times New Roman" w:hAnsi="Arial" w:cs="Arial"/>
          <w:color w:val="222222"/>
          <w:sz w:val="24"/>
          <w:szCs w:val="24"/>
          <w:lang w:eastAsia="es-MX"/>
        </w:rPr>
        <w:t xml:space="preserve">señalar </w:t>
      </w:r>
      <w:r w:rsidR="008A23D1" w:rsidRPr="00B55EA1">
        <w:rPr>
          <w:rFonts w:ascii="Arial" w:eastAsia="Times New Roman" w:hAnsi="Arial" w:cs="Arial"/>
          <w:color w:val="222222"/>
          <w:sz w:val="24"/>
          <w:szCs w:val="24"/>
          <w:lang w:eastAsia="es-MX"/>
        </w:rPr>
        <w:t>uno de los elementos para la eficacia y eficiencia del derecho concursal</w:t>
      </w:r>
      <w:r w:rsidR="009A30D8">
        <w:rPr>
          <w:rFonts w:ascii="Arial" w:eastAsia="Times New Roman" w:hAnsi="Arial" w:cs="Arial"/>
          <w:color w:val="222222"/>
          <w:sz w:val="24"/>
          <w:szCs w:val="24"/>
          <w:lang w:eastAsia="es-MX"/>
        </w:rPr>
        <w:t xml:space="preserve">. Es que </w:t>
      </w:r>
      <w:r w:rsidR="00A14E32" w:rsidRPr="00B55EA1">
        <w:rPr>
          <w:rFonts w:ascii="Arial" w:eastAsia="Times New Roman" w:hAnsi="Arial" w:cs="Arial"/>
          <w:color w:val="222222"/>
          <w:sz w:val="24"/>
          <w:szCs w:val="24"/>
          <w:lang w:eastAsia="es-MX"/>
        </w:rPr>
        <w:t xml:space="preserve">a </w:t>
      </w:r>
      <w:r w:rsidR="008A23D1" w:rsidRPr="00B55EA1">
        <w:rPr>
          <w:rFonts w:ascii="Arial" w:eastAsia="Times New Roman" w:hAnsi="Arial" w:cs="Arial"/>
          <w:color w:val="222222"/>
          <w:sz w:val="24"/>
          <w:szCs w:val="24"/>
          <w:lang w:eastAsia="es-MX"/>
        </w:rPr>
        <w:t xml:space="preserve">todos los </w:t>
      </w:r>
      <w:r w:rsidRPr="0062151F">
        <w:rPr>
          <w:rFonts w:ascii="Arial" w:eastAsia="Times New Roman" w:hAnsi="Arial" w:cs="Arial"/>
          <w:color w:val="222222"/>
          <w:sz w:val="24"/>
          <w:szCs w:val="24"/>
          <w:lang w:eastAsia="es-MX"/>
        </w:rPr>
        <w:t xml:space="preserve">agentes involucrados </w:t>
      </w:r>
      <w:r w:rsidR="008A23D1" w:rsidRPr="00B55EA1">
        <w:rPr>
          <w:rFonts w:ascii="Arial" w:eastAsia="Times New Roman" w:hAnsi="Arial" w:cs="Arial"/>
          <w:color w:val="222222"/>
          <w:sz w:val="24"/>
          <w:szCs w:val="24"/>
          <w:lang w:eastAsia="es-MX"/>
        </w:rPr>
        <w:t>(</w:t>
      </w:r>
      <w:r w:rsidRPr="0062151F">
        <w:rPr>
          <w:rFonts w:ascii="Arial" w:eastAsia="Times New Roman" w:hAnsi="Arial" w:cs="Arial"/>
          <w:color w:val="222222"/>
          <w:sz w:val="24"/>
          <w:szCs w:val="24"/>
          <w:lang w:eastAsia="es-MX"/>
        </w:rPr>
        <w:t>comerciantes</w:t>
      </w:r>
      <w:r w:rsidR="008A23D1" w:rsidRPr="00B55EA1">
        <w:rPr>
          <w:rFonts w:ascii="Arial" w:eastAsia="Times New Roman" w:hAnsi="Arial" w:cs="Arial"/>
          <w:color w:val="222222"/>
          <w:sz w:val="24"/>
          <w:szCs w:val="24"/>
          <w:lang w:eastAsia="es-MX"/>
        </w:rPr>
        <w:t>,</w:t>
      </w:r>
      <w:r w:rsidRPr="0062151F">
        <w:rPr>
          <w:rFonts w:ascii="Arial" w:eastAsia="Times New Roman" w:hAnsi="Arial" w:cs="Arial"/>
          <w:color w:val="222222"/>
          <w:sz w:val="24"/>
          <w:szCs w:val="24"/>
          <w:lang w:eastAsia="es-MX"/>
        </w:rPr>
        <w:t xml:space="preserve"> acreedores</w:t>
      </w:r>
      <w:r w:rsidR="008A23D1" w:rsidRPr="00B55EA1">
        <w:rPr>
          <w:rFonts w:ascii="Arial" w:eastAsia="Times New Roman" w:hAnsi="Arial" w:cs="Arial"/>
          <w:color w:val="222222"/>
          <w:sz w:val="24"/>
          <w:szCs w:val="24"/>
          <w:lang w:eastAsia="es-MX"/>
        </w:rPr>
        <w:t>,</w:t>
      </w:r>
      <w:r w:rsidRPr="0062151F">
        <w:rPr>
          <w:rFonts w:ascii="Arial" w:eastAsia="Times New Roman" w:hAnsi="Arial" w:cs="Arial"/>
          <w:color w:val="222222"/>
          <w:sz w:val="24"/>
          <w:szCs w:val="24"/>
          <w:lang w:eastAsia="es-MX"/>
        </w:rPr>
        <w:t xml:space="preserve"> trabajadores</w:t>
      </w:r>
      <w:r w:rsidR="008A23D1" w:rsidRPr="00B55EA1">
        <w:rPr>
          <w:rFonts w:ascii="Arial" w:eastAsia="Times New Roman" w:hAnsi="Arial" w:cs="Arial"/>
          <w:color w:val="222222"/>
          <w:sz w:val="24"/>
          <w:szCs w:val="24"/>
          <w:lang w:eastAsia="es-MX"/>
        </w:rPr>
        <w:t>,</w:t>
      </w:r>
      <w:r w:rsidRPr="0062151F">
        <w:rPr>
          <w:rFonts w:ascii="Arial" w:eastAsia="Times New Roman" w:hAnsi="Arial" w:cs="Arial"/>
          <w:color w:val="222222"/>
          <w:sz w:val="24"/>
          <w:szCs w:val="24"/>
          <w:lang w:eastAsia="es-MX"/>
        </w:rPr>
        <w:t xml:space="preserve"> hacienda</w:t>
      </w:r>
      <w:r w:rsidR="008A23D1" w:rsidRPr="00B55EA1">
        <w:rPr>
          <w:rFonts w:ascii="Arial" w:eastAsia="Times New Roman" w:hAnsi="Arial" w:cs="Arial"/>
          <w:color w:val="222222"/>
          <w:sz w:val="24"/>
          <w:szCs w:val="24"/>
          <w:lang w:eastAsia="es-MX"/>
        </w:rPr>
        <w:t>,</w:t>
      </w:r>
      <w:r w:rsidRPr="0062151F">
        <w:rPr>
          <w:rFonts w:ascii="Arial" w:eastAsia="Times New Roman" w:hAnsi="Arial" w:cs="Arial"/>
          <w:color w:val="222222"/>
          <w:sz w:val="24"/>
          <w:szCs w:val="24"/>
          <w:lang w:eastAsia="es-MX"/>
        </w:rPr>
        <w:t xml:space="preserve"> </w:t>
      </w:r>
      <w:r w:rsidR="008A23D1" w:rsidRPr="00B55EA1">
        <w:rPr>
          <w:rFonts w:ascii="Arial" w:eastAsia="Times New Roman" w:hAnsi="Arial" w:cs="Arial"/>
          <w:color w:val="222222"/>
          <w:sz w:val="24"/>
          <w:szCs w:val="24"/>
          <w:lang w:eastAsia="es-MX"/>
        </w:rPr>
        <w:t xml:space="preserve">especialistas, juzgadores, el instituto, </w:t>
      </w:r>
      <w:r w:rsidRPr="0062151F">
        <w:rPr>
          <w:rFonts w:ascii="Arial" w:eastAsia="Times New Roman" w:hAnsi="Arial" w:cs="Arial"/>
          <w:color w:val="222222"/>
          <w:sz w:val="24"/>
          <w:szCs w:val="24"/>
          <w:lang w:eastAsia="es-MX"/>
        </w:rPr>
        <w:t>etc</w:t>
      </w:r>
      <w:r w:rsidR="008A23D1" w:rsidRPr="00B55EA1">
        <w:rPr>
          <w:rFonts w:ascii="Arial" w:eastAsia="Times New Roman" w:hAnsi="Arial" w:cs="Arial"/>
          <w:color w:val="222222"/>
          <w:sz w:val="24"/>
          <w:szCs w:val="24"/>
          <w:lang w:eastAsia="es-MX"/>
        </w:rPr>
        <w:t>.)</w:t>
      </w:r>
      <w:r w:rsidR="00F14FE6" w:rsidRPr="00B55EA1">
        <w:rPr>
          <w:rFonts w:ascii="Arial" w:eastAsia="Times New Roman" w:hAnsi="Arial" w:cs="Arial"/>
          <w:color w:val="222222"/>
          <w:sz w:val="24"/>
          <w:szCs w:val="24"/>
          <w:lang w:eastAsia="es-MX"/>
        </w:rPr>
        <w:t xml:space="preserve"> les quede claro</w:t>
      </w:r>
      <w:r w:rsidRPr="0062151F">
        <w:rPr>
          <w:rFonts w:ascii="Arial" w:eastAsia="Times New Roman" w:hAnsi="Arial" w:cs="Arial"/>
          <w:color w:val="222222"/>
          <w:sz w:val="24"/>
          <w:szCs w:val="24"/>
          <w:lang w:eastAsia="es-MX"/>
        </w:rPr>
        <w:t xml:space="preserve"> </w:t>
      </w:r>
      <w:r w:rsidR="00A551A6" w:rsidRPr="00B55EA1">
        <w:rPr>
          <w:rFonts w:ascii="Arial" w:eastAsia="Times New Roman" w:hAnsi="Arial" w:cs="Arial"/>
          <w:color w:val="222222"/>
          <w:sz w:val="24"/>
          <w:szCs w:val="24"/>
          <w:lang w:eastAsia="es-MX"/>
        </w:rPr>
        <w:t xml:space="preserve">cuál es </w:t>
      </w:r>
      <w:r w:rsidRPr="0062151F">
        <w:rPr>
          <w:rFonts w:ascii="Arial" w:eastAsia="Times New Roman" w:hAnsi="Arial" w:cs="Arial"/>
          <w:color w:val="222222"/>
          <w:sz w:val="24"/>
          <w:szCs w:val="24"/>
          <w:lang w:eastAsia="es-MX"/>
        </w:rPr>
        <w:t xml:space="preserve">el propósito </w:t>
      </w:r>
      <w:r w:rsidR="00A551A6" w:rsidRPr="00B55EA1">
        <w:rPr>
          <w:rFonts w:ascii="Arial" w:eastAsia="Times New Roman" w:hAnsi="Arial" w:cs="Arial"/>
          <w:color w:val="222222"/>
          <w:sz w:val="24"/>
          <w:szCs w:val="24"/>
          <w:lang w:eastAsia="es-MX"/>
        </w:rPr>
        <w:t xml:space="preserve">de la Ley Concursal </w:t>
      </w:r>
      <w:r w:rsidR="00833205" w:rsidRPr="00B55EA1">
        <w:rPr>
          <w:rFonts w:ascii="Arial" w:eastAsia="Times New Roman" w:hAnsi="Arial" w:cs="Arial"/>
          <w:color w:val="222222"/>
          <w:sz w:val="24"/>
          <w:szCs w:val="24"/>
          <w:lang w:eastAsia="es-MX"/>
        </w:rPr>
        <w:t xml:space="preserve">y </w:t>
      </w:r>
      <w:r w:rsidR="00A551A6" w:rsidRPr="00B55EA1">
        <w:rPr>
          <w:rFonts w:ascii="Arial" w:eastAsia="Times New Roman" w:hAnsi="Arial" w:cs="Arial"/>
          <w:color w:val="222222"/>
          <w:sz w:val="24"/>
          <w:szCs w:val="24"/>
          <w:lang w:eastAsia="es-MX"/>
        </w:rPr>
        <w:t xml:space="preserve">cuáles son </w:t>
      </w:r>
      <w:r w:rsidR="00833205" w:rsidRPr="00B55EA1">
        <w:rPr>
          <w:rFonts w:ascii="Arial" w:eastAsia="Times New Roman" w:hAnsi="Arial" w:cs="Arial"/>
          <w:color w:val="222222"/>
          <w:sz w:val="24"/>
          <w:szCs w:val="24"/>
          <w:lang w:eastAsia="es-MX"/>
        </w:rPr>
        <w:t xml:space="preserve">los principios </w:t>
      </w:r>
      <w:r w:rsidRPr="0062151F">
        <w:rPr>
          <w:rFonts w:ascii="Arial" w:eastAsia="Times New Roman" w:hAnsi="Arial" w:cs="Arial"/>
          <w:color w:val="222222"/>
          <w:sz w:val="24"/>
          <w:szCs w:val="24"/>
          <w:lang w:eastAsia="es-MX"/>
        </w:rPr>
        <w:t xml:space="preserve">del </w:t>
      </w:r>
      <w:r w:rsidR="006D5232" w:rsidRPr="00B55EA1">
        <w:rPr>
          <w:rFonts w:ascii="Arial" w:eastAsia="Times New Roman" w:hAnsi="Arial" w:cs="Arial"/>
          <w:color w:val="222222"/>
          <w:sz w:val="24"/>
          <w:szCs w:val="24"/>
          <w:lang w:eastAsia="es-MX"/>
        </w:rPr>
        <w:t>concurso mercantil.</w:t>
      </w:r>
      <w:r w:rsidR="009F2547" w:rsidRPr="00B55EA1">
        <w:rPr>
          <w:rFonts w:ascii="Arial" w:eastAsia="Times New Roman" w:hAnsi="Arial" w:cs="Arial"/>
          <w:color w:val="222222"/>
          <w:sz w:val="24"/>
          <w:szCs w:val="24"/>
          <w:lang w:eastAsia="es-MX"/>
        </w:rPr>
        <w:t xml:space="preserve"> </w:t>
      </w:r>
      <w:r w:rsidR="00A551A6" w:rsidRPr="00B55EA1">
        <w:rPr>
          <w:rFonts w:ascii="Arial" w:eastAsia="Times New Roman" w:hAnsi="Arial" w:cs="Arial"/>
          <w:color w:val="222222"/>
          <w:sz w:val="24"/>
          <w:szCs w:val="24"/>
          <w:lang w:eastAsia="es-MX"/>
        </w:rPr>
        <w:t>N</w:t>
      </w:r>
      <w:r w:rsidR="00833205" w:rsidRPr="00B55EA1">
        <w:rPr>
          <w:rFonts w:ascii="Arial" w:eastAsia="Times New Roman" w:hAnsi="Arial" w:cs="Arial"/>
          <w:color w:val="222222"/>
          <w:sz w:val="24"/>
          <w:szCs w:val="24"/>
          <w:lang w:eastAsia="es-MX"/>
        </w:rPr>
        <w:t xml:space="preserve">o en vano el legislador decidió que </w:t>
      </w:r>
      <w:r w:rsidR="00F14FE6" w:rsidRPr="00B55EA1">
        <w:rPr>
          <w:rFonts w:ascii="Arial" w:eastAsia="Times New Roman" w:hAnsi="Arial" w:cs="Arial"/>
          <w:color w:val="222222"/>
          <w:sz w:val="24"/>
          <w:szCs w:val="24"/>
          <w:lang w:eastAsia="es-MX"/>
        </w:rPr>
        <w:t xml:space="preserve">el ordenamiento concursal </w:t>
      </w:r>
      <w:r w:rsidR="00833205" w:rsidRPr="00B55EA1">
        <w:rPr>
          <w:rFonts w:ascii="Arial" w:eastAsia="Times New Roman" w:hAnsi="Arial" w:cs="Arial"/>
          <w:color w:val="222222"/>
          <w:sz w:val="24"/>
          <w:szCs w:val="24"/>
          <w:lang w:eastAsia="es-MX"/>
        </w:rPr>
        <w:t xml:space="preserve">iniciara </w:t>
      </w:r>
      <w:r w:rsidR="00F14FE6" w:rsidRPr="00B55EA1">
        <w:rPr>
          <w:rFonts w:ascii="Arial" w:eastAsia="Times New Roman" w:hAnsi="Arial" w:cs="Arial"/>
          <w:color w:val="222222"/>
          <w:sz w:val="24"/>
          <w:szCs w:val="24"/>
          <w:lang w:eastAsia="es-MX"/>
        </w:rPr>
        <w:t xml:space="preserve">señalando </w:t>
      </w:r>
      <w:r w:rsidR="00833205" w:rsidRPr="00B55EA1">
        <w:rPr>
          <w:rFonts w:ascii="Arial" w:eastAsia="Times New Roman" w:hAnsi="Arial" w:cs="Arial"/>
          <w:color w:val="222222"/>
          <w:sz w:val="24"/>
          <w:szCs w:val="24"/>
          <w:lang w:eastAsia="es-MX"/>
        </w:rPr>
        <w:t>la naturaleza de las normas, su propósito</w:t>
      </w:r>
      <w:r w:rsidR="009A30D8">
        <w:rPr>
          <w:rFonts w:ascii="Arial" w:eastAsia="Times New Roman" w:hAnsi="Arial" w:cs="Arial"/>
          <w:color w:val="222222"/>
          <w:sz w:val="24"/>
          <w:szCs w:val="24"/>
          <w:lang w:eastAsia="es-MX"/>
        </w:rPr>
        <w:t xml:space="preserve"> y plasme, </w:t>
      </w:r>
      <w:r w:rsidR="00392B72" w:rsidRPr="00B55EA1">
        <w:rPr>
          <w:rFonts w:ascii="Arial" w:eastAsia="Times New Roman" w:hAnsi="Arial" w:cs="Arial"/>
          <w:color w:val="222222"/>
          <w:sz w:val="24"/>
          <w:szCs w:val="24"/>
          <w:lang w:eastAsia="es-MX"/>
        </w:rPr>
        <w:t xml:space="preserve">incluso taxativamente, cuáles son </w:t>
      </w:r>
      <w:r w:rsidR="00833205" w:rsidRPr="00B55EA1">
        <w:rPr>
          <w:rFonts w:ascii="Arial" w:eastAsia="Times New Roman" w:hAnsi="Arial" w:cs="Arial"/>
          <w:color w:val="222222"/>
          <w:sz w:val="24"/>
          <w:szCs w:val="24"/>
          <w:lang w:eastAsia="es-MX"/>
        </w:rPr>
        <w:t xml:space="preserve">los principios a los que se deben ceñir las partes involucradas en el concurso mercantil. </w:t>
      </w:r>
    </w:p>
    <w:p w14:paraId="5E973BF9" w14:textId="39C072BB" w:rsidR="003C34D2" w:rsidRPr="00B55EA1" w:rsidRDefault="00833205"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Me refiero a la declaración de que la conservación de las empresas es un asunto de interés público, que el objeto de la Ley, por su puesto, es regular el concurso mercantil; y que</w:t>
      </w:r>
      <w:r w:rsidR="00F14FE6" w:rsidRPr="00B55EA1">
        <w:rPr>
          <w:rFonts w:ascii="Arial" w:eastAsia="Times New Roman" w:hAnsi="Arial" w:cs="Arial"/>
          <w:color w:val="222222"/>
          <w:sz w:val="24"/>
          <w:szCs w:val="24"/>
          <w:lang w:eastAsia="es-MX"/>
        </w:rPr>
        <w:t>,</w:t>
      </w:r>
      <w:r w:rsidRPr="00B55EA1">
        <w:rPr>
          <w:rFonts w:ascii="Arial" w:eastAsia="Times New Roman" w:hAnsi="Arial" w:cs="Arial"/>
          <w:color w:val="222222"/>
          <w:sz w:val="24"/>
          <w:szCs w:val="24"/>
          <w:lang w:eastAsia="es-MX"/>
        </w:rPr>
        <w:t xml:space="preserve"> para garantizar una adecuada protección a los acreedores frente al detrimento del patrimonio de las empresas en concurso, el juez y los demás sujetos del proceso regulado en la Ley deberán regir sus actuaciones, en todo momento, bajo los principios de </w:t>
      </w:r>
      <w:r w:rsidRPr="00B55EA1">
        <w:rPr>
          <w:rFonts w:ascii="Arial" w:eastAsia="Times New Roman" w:hAnsi="Arial" w:cs="Arial"/>
          <w:i/>
          <w:iCs/>
          <w:color w:val="222222"/>
          <w:sz w:val="24"/>
          <w:szCs w:val="24"/>
          <w:lang w:eastAsia="es-MX"/>
        </w:rPr>
        <w:t>trascendencia, economía procesal, celeridad, publicidad y buena fe.</w:t>
      </w:r>
    </w:p>
    <w:p w14:paraId="1E5D2E24" w14:textId="26E8DE22" w:rsidR="009A30D8" w:rsidRDefault="006D5232" w:rsidP="009A30D8">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E</w:t>
      </w:r>
      <w:r w:rsidR="0062151F" w:rsidRPr="0062151F">
        <w:rPr>
          <w:rFonts w:ascii="Arial" w:eastAsia="Times New Roman" w:hAnsi="Arial" w:cs="Arial"/>
          <w:color w:val="222222"/>
          <w:sz w:val="24"/>
          <w:szCs w:val="24"/>
          <w:lang w:eastAsia="es-MX"/>
        </w:rPr>
        <w:t>sto es</w:t>
      </w:r>
      <w:r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w:t>
      </w:r>
      <w:r w:rsidR="00392B72" w:rsidRPr="00B55EA1">
        <w:rPr>
          <w:rFonts w:ascii="Arial" w:eastAsia="Times New Roman" w:hAnsi="Arial" w:cs="Arial"/>
          <w:color w:val="222222"/>
          <w:sz w:val="24"/>
          <w:szCs w:val="24"/>
          <w:lang w:eastAsia="es-MX"/>
        </w:rPr>
        <w:t xml:space="preserve">si </w:t>
      </w:r>
      <w:r w:rsidR="009A30D8">
        <w:rPr>
          <w:rFonts w:ascii="Arial" w:eastAsia="Times New Roman" w:hAnsi="Arial" w:cs="Arial"/>
          <w:color w:val="222222"/>
          <w:sz w:val="24"/>
          <w:szCs w:val="24"/>
          <w:lang w:eastAsia="es-MX"/>
        </w:rPr>
        <w:t xml:space="preserve">verdaderamente a </w:t>
      </w:r>
      <w:r w:rsidRPr="00B55EA1">
        <w:rPr>
          <w:rFonts w:ascii="Arial" w:eastAsia="Times New Roman" w:hAnsi="Arial" w:cs="Arial"/>
          <w:color w:val="222222"/>
          <w:sz w:val="24"/>
          <w:szCs w:val="24"/>
          <w:lang w:eastAsia="es-MX"/>
        </w:rPr>
        <w:t>tod</w:t>
      </w:r>
      <w:r w:rsidR="00833205" w:rsidRPr="00B55EA1">
        <w:rPr>
          <w:rFonts w:ascii="Arial" w:eastAsia="Times New Roman" w:hAnsi="Arial" w:cs="Arial"/>
          <w:color w:val="222222"/>
          <w:sz w:val="24"/>
          <w:szCs w:val="24"/>
          <w:lang w:eastAsia="es-MX"/>
        </w:rPr>
        <w:t xml:space="preserve">as las personas que </w:t>
      </w:r>
      <w:r w:rsidR="00392B72" w:rsidRPr="00B55EA1">
        <w:rPr>
          <w:rFonts w:ascii="Arial" w:eastAsia="Times New Roman" w:hAnsi="Arial" w:cs="Arial"/>
          <w:color w:val="222222"/>
          <w:sz w:val="24"/>
          <w:szCs w:val="24"/>
          <w:lang w:eastAsia="es-MX"/>
        </w:rPr>
        <w:t xml:space="preserve">intervienen </w:t>
      </w:r>
      <w:r w:rsidR="00833205" w:rsidRPr="00B55EA1">
        <w:rPr>
          <w:rFonts w:ascii="Arial" w:eastAsia="Times New Roman" w:hAnsi="Arial" w:cs="Arial"/>
          <w:color w:val="222222"/>
          <w:sz w:val="24"/>
          <w:szCs w:val="24"/>
          <w:lang w:eastAsia="es-MX"/>
        </w:rPr>
        <w:t xml:space="preserve">en el concurso mercantil </w:t>
      </w:r>
      <w:r w:rsidR="00392B72" w:rsidRPr="00B55EA1">
        <w:rPr>
          <w:rFonts w:ascii="Arial" w:eastAsia="Times New Roman" w:hAnsi="Arial" w:cs="Arial"/>
          <w:color w:val="222222"/>
          <w:sz w:val="24"/>
          <w:szCs w:val="24"/>
          <w:lang w:eastAsia="es-MX"/>
        </w:rPr>
        <w:t xml:space="preserve">conocen </w:t>
      </w:r>
      <w:r w:rsidR="00F14FE6" w:rsidRPr="00B55EA1">
        <w:rPr>
          <w:rFonts w:ascii="Arial" w:eastAsia="Times New Roman" w:hAnsi="Arial" w:cs="Arial"/>
          <w:color w:val="222222"/>
          <w:sz w:val="24"/>
          <w:szCs w:val="24"/>
          <w:lang w:eastAsia="es-MX"/>
        </w:rPr>
        <w:t>y</w:t>
      </w:r>
      <w:r w:rsidR="009A30D8">
        <w:rPr>
          <w:rFonts w:ascii="Arial" w:eastAsia="Times New Roman" w:hAnsi="Arial" w:cs="Arial"/>
          <w:color w:val="222222"/>
          <w:sz w:val="24"/>
          <w:szCs w:val="24"/>
          <w:lang w:eastAsia="es-MX"/>
        </w:rPr>
        <w:t xml:space="preserve"> </w:t>
      </w:r>
      <w:r w:rsidR="00F14FE6" w:rsidRPr="00B55EA1">
        <w:rPr>
          <w:rFonts w:ascii="Arial" w:eastAsia="Times New Roman" w:hAnsi="Arial" w:cs="Arial"/>
          <w:color w:val="222222"/>
          <w:sz w:val="24"/>
          <w:szCs w:val="24"/>
          <w:lang w:eastAsia="es-MX"/>
        </w:rPr>
        <w:t xml:space="preserve">se les </w:t>
      </w:r>
      <w:r w:rsidR="00A14E32" w:rsidRPr="00B55EA1">
        <w:rPr>
          <w:rFonts w:ascii="Arial" w:eastAsia="Times New Roman" w:hAnsi="Arial" w:cs="Arial"/>
          <w:color w:val="222222"/>
          <w:sz w:val="24"/>
          <w:szCs w:val="24"/>
          <w:lang w:eastAsia="es-MX"/>
        </w:rPr>
        <w:t>pued</w:t>
      </w:r>
      <w:r w:rsidR="00392B72" w:rsidRPr="00B55EA1">
        <w:rPr>
          <w:rFonts w:ascii="Arial" w:eastAsia="Times New Roman" w:hAnsi="Arial" w:cs="Arial"/>
          <w:color w:val="222222"/>
          <w:sz w:val="24"/>
          <w:szCs w:val="24"/>
          <w:lang w:eastAsia="es-MX"/>
        </w:rPr>
        <w:t xml:space="preserve">e </w:t>
      </w:r>
      <w:r w:rsidR="00F14FE6" w:rsidRPr="00B55EA1">
        <w:rPr>
          <w:rFonts w:ascii="Arial" w:eastAsia="Times New Roman" w:hAnsi="Arial" w:cs="Arial"/>
          <w:color w:val="222222"/>
          <w:sz w:val="24"/>
          <w:szCs w:val="24"/>
          <w:lang w:eastAsia="es-MX"/>
        </w:rPr>
        <w:t>imponer</w:t>
      </w:r>
      <w:r w:rsidR="009A30D8">
        <w:rPr>
          <w:rFonts w:ascii="Arial" w:eastAsia="Times New Roman" w:hAnsi="Arial" w:cs="Arial"/>
          <w:color w:val="222222"/>
          <w:sz w:val="24"/>
          <w:szCs w:val="24"/>
          <w:lang w:eastAsia="es-MX"/>
        </w:rPr>
        <w:t xml:space="preserve">, como exigencia, </w:t>
      </w:r>
      <w:r w:rsidR="00F14FE6" w:rsidRPr="00B55EA1">
        <w:rPr>
          <w:rFonts w:ascii="Arial" w:eastAsia="Times New Roman" w:hAnsi="Arial" w:cs="Arial"/>
          <w:color w:val="222222"/>
          <w:sz w:val="24"/>
          <w:szCs w:val="24"/>
          <w:lang w:eastAsia="es-MX"/>
        </w:rPr>
        <w:t xml:space="preserve">que sus actos sean acordes al </w:t>
      </w:r>
      <w:r w:rsidR="0062151F" w:rsidRPr="0062151F">
        <w:rPr>
          <w:rFonts w:ascii="Arial" w:eastAsia="Times New Roman" w:hAnsi="Arial" w:cs="Arial"/>
          <w:color w:val="222222"/>
          <w:sz w:val="24"/>
          <w:szCs w:val="24"/>
          <w:lang w:eastAsia="es-MX"/>
        </w:rPr>
        <w:t>propósito del concurso</w:t>
      </w:r>
      <w:r w:rsidR="00F14FE6" w:rsidRPr="00B55EA1">
        <w:rPr>
          <w:rFonts w:ascii="Arial" w:eastAsia="Times New Roman" w:hAnsi="Arial" w:cs="Arial"/>
          <w:color w:val="222222"/>
          <w:sz w:val="24"/>
          <w:szCs w:val="24"/>
          <w:lang w:eastAsia="es-MX"/>
        </w:rPr>
        <w:t xml:space="preserve"> mercantil</w:t>
      </w:r>
      <w:r w:rsidR="00392B72" w:rsidRPr="00B55EA1">
        <w:rPr>
          <w:rFonts w:ascii="Arial" w:eastAsia="Times New Roman" w:hAnsi="Arial" w:cs="Arial"/>
          <w:color w:val="222222"/>
          <w:sz w:val="24"/>
          <w:szCs w:val="24"/>
          <w:lang w:eastAsia="es-MX"/>
        </w:rPr>
        <w:t xml:space="preserve">, </w:t>
      </w:r>
      <w:r w:rsidR="009A30D8">
        <w:rPr>
          <w:rFonts w:ascii="Arial" w:eastAsia="Times New Roman" w:hAnsi="Arial" w:cs="Arial"/>
          <w:color w:val="222222"/>
          <w:sz w:val="24"/>
          <w:szCs w:val="24"/>
          <w:lang w:eastAsia="es-MX"/>
        </w:rPr>
        <w:t xml:space="preserve">con ello </w:t>
      </w:r>
      <w:r w:rsidR="00392B72" w:rsidRPr="00B55EA1">
        <w:rPr>
          <w:rFonts w:ascii="Arial" w:eastAsia="Times New Roman" w:hAnsi="Arial" w:cs="Arial"/>
          <w:color w:val="222222"/>
          <w:sz w:val="24"/>
          <w:szCs w:val="24"/>
          <w:lang w:eastAsia="es-MX"/>
        </w:rPr>
        <w:t>se estaría abonando a su eficiencia y eficacia.</w:t>
      </w:r>
      <w:r w:rsidR="00392B72" w:rsidRPr="00B55EA1">
        <w:rPr>
          <w:rStyle w:val="Refdenotaalpie"/>
          <w:rFonts w:ascii="Arial" w:eastAsia="Times New Roman" w:hAnsi="Arial" w:cs="Arial"/>
          <w:color w:val="222222"/>
          <w:sz w:val="24"/>
          <w:szCs w:val="24"/>
          <w:lang w:eastAsia="es-MX"/>
        </w:rPr>
        <w:footnoteReference w:id="15"/>
      </w:r>
      <w:r w:rsidR="009A30D8">
        <w:rPr>
          <w:rFonts w:ascii="Arial" w:eastAsia="Times New Roman" w:hAnsi="Arial" w:cs="Arial"/>
          <w:color w:val="222222"/>
          <w:sz w:val="24"/>
          <w:szCs w:val="24"/>
          <w:lang w:eastAsia="es-MX"/>
        </w:rPr>
        <w:t xml:space="preserve"> Es decir</w:t>
      </w:r>
      <w:r w:rsidR="002A7437">
        <w:rPr>
          <w:rFonts w:ascii="Arial" w:eastAsia="Times New Roman" w:hAnsi="Arial" w:cs="Arial"/>
          <w:color w:val="222222"/>
          <w:sz w:val="24"/>
          <w:szCs w:val="24"/>
          <w:lang w:eastAsia="es-MX"/>
        </w:rPr>
        <w:t xml:space="preserve"> </w:t>
      </w:r>
      <w:r w:rsidR="009A30D8">
        <w:rPr>
          <w:rFonts w:ascii="Arial" w:eastAsia="Times New Roman" w:hAnsi="Arial" w:cs="Arial"/>
          <w:color w:val="222222"/>
          <w:sz w:val="24"/>
          <w:szCs w:val="24"/>
          <w:lang w:eastAsia="es-MX"/>
        </w:rPr>
        <w:t>que</w:t>
      </w:r>
      <w:r w:rsidR="002A7437">
        <w:rPr>
          <w:rFonts w:ascii="Arial" w:eastAsia="Times New Roman" w:hAnsi="Arial" w:cs="Arial"/>
          <w:color w:val="222222"/>
          <w:sz w:val="24"/>
          <w:szCs w:val="24"/>
          <w:lang w:eastAsia="es-MX"/>
        </w:rPr>
        <w:t>,</w:t>
      </w:r>
      <w:r w:rsidR="009A30D8">
        <w:rPr>
          <w:rFonts w:ascii="Arial" w:eastAsia="Times New Roman" w:hAnsi="Arial" w:cs="Arial"/>
          <w:color w:val="222222"/>
          <w:sz w:val="24"/>
          <w:szCs w:val="24"/>
          <w:lang w:eastAsia="es-MX"/>
        </w:rPr>
        <w:t xml:space="preserve"> a </w:t>
      </w:r>
      <w:r w:rsidR="0062151F" w:rsidRPr="0062151F">
        <w:rPr>
          <w:rFonts w:ascii="Arial" w:eastAsia="Times New Roman" w:hAnsi="Arial" w:cs="Arial"/>
          <w:color w:val="222222"/>
          <w:sz w:val="24"/>
          <w:szCs w:val="24"/>
          <w:lang w:eastAsia="es-MX"/>
        </w:rPr>
        <w:t xml:space="preserve">partir </w:t>
      </w:r>
      <w:r w:rsidRPr="00B55EA1">
        <w:rPr>
          <w:rFonts w:ascii="Arial" w:eastAsia="Times New Roman" w:hAnsi="Arial" w:cs="Arial"/>
          <w:color w:val="222222"/>
          <w:sz w:val="24"/>
          <w:szCs w:val="24"/>
          <w:lang w:eastAsia="es-MX"/>
        </w:rPr>
        <w:t xml:space="preserve">de </w:t>
      </w:r>
      <w:r w:rsidR="00F14FE6" w:rsidRPr="00B55EA1">
        <w:rPr>
          <w:rFonts w:ascii="Arial" w:eastAsia="Times New Roman" w:hAnsi="Arial" w:cs="Arial"/>
          <w:color w:val="222222"/>
          <w:sz w:val="24"/>
          <w:szCs w:val="24"/>
          <w:lang w:eastAsia="es-MX"/>
        </w:rPr>
        <w:t xml:space="preserve">ese </w:t>
      </w:r>
      <w:r w:rsidRPr="00B55EA1">
        <w:rPr>
          <w:rFonts w:ascii="Arial" w:eastAsia="Times New Roman" w:hAnsi="Arial" w:cs="Arial"/>
          <w:color w:val="222222"/>
          <w:sz w:val="24"/>
          <w:szCs w:val="24"/>
          <w:lang w:eastAsia="es-MX"/>
        </w:rPr>
        <w:t xml:space="preserve">claro </w:t>
      </w:r>
      <w:r w:rsidR="0062151F" w:rsidRPr="0062151F">
        <w:rPr>
          <w:rFonts w:ascii="Arial" w:eastAsia="Times New Roman" w:hAnsi="Arial" w:cs="Arial"/>
          <w:color w:val="222222"/>
          <w:sz w:val="24"/>
          <w:szCs w:val="24"/>
          <w:lang w:eastAsia="es-MX"/>
        </w:rPr>
        <w:t>entendimiento</w:t>
      </w:r>
      <w:r w:rsidRPr="00B55EA1">
        <w:rPr>
          <w:rFonts w:ascii="Arial" w:eastAsia="Times New Roman" w:hAnsi="Arial" w:cs="Arial"/>
          <w:color w:val="222222"/>
          <w:sz w:val="24"/>
          <w:szCs w:val="24"/>
          <w:lang w:eastAsia="es-MX"/>
        </w:rPr>
        <w:t xml:space="preserve"> </w:t>
      </w:r>
      <w:r w:rsidR="00833205" w:rsidRPr="00B55EA1">
        <w:rPr>
          <w:rFonts w:ascii="Arial" w:eastAsia="Times New Roman" w:hAnsi="Arial" w:cs="Arial"/>
          <w:color w:val="222222"/>
          <w:sz w:val="24"/>
          <w:szCs w:val="24"/>
          <w:lang w:eastAsia="es-MX"/>
        </w:rPr>
        <w:t xml:space="preserve">y </w:t>
      </w:r>
      <w:r w:rsidR="009A30D8">
        <w:rPr>
          <w:rFonts w:ascii="Arial" w:eastAsia="Times New Roman" w:hAnsi="Arial" w:cs="Arial"/>
          <w:color w:val="222222"/>
          <w:sz w:val="24"/>
          <w:szCs w:val="24"/>
          <w:lang w:eastAsia="es-MX"/>
        </w:rPr>
        <w:t xml:space="preserve">la correcta </w:t>
      </w:r>
      <w:r w:rsidR="00833205" w:rsidRPr="00B55EA1">
        <w:rPr>
          <w:rFonts w:ascii="Arial" w:eastAsia="Times New Roman" w:hAnsi="Arial" w:cs="Arial"/>
          <w:color w:val="222222"/>
          <w:sz w:val="24"/>
          <w:szCs w:val="24"/>
          <w:lang w:eastAsia="es-MX"/>
        </w:rPr>
        <w:t xml:space="preserve">aplicación de </w:t>
      </w:r>
      <w:r w:rsidRPr="00B55EA1">
        <w:rPr>
          <w:rFonts w:ascii="Arial" w:eastAsia="Times New Roman" w:hAnsi="Arial" w:cs="Arial"/>
          <w:color w:val="222222"/>
          <w:sz w:val="24"/>
          <w:szCs w:val="24"/>
          <w:lang w:eastAsia="es-MX"/>
        </w:rPr>
        <w:t xml:space="preserve">los </w:t>
      </w:r>
      <w:r w:rsidR="0062151F" w:rsidRPr="0062151F">
        <w:rPr>
          <w:rFonts w:ascii="Arial" w:eastAsia="Times New Roman" w:hAnsi="Arial" w:cs="Arial"/>
          <w:color w:val="222222"/>
          <w:sz w:val="24"/>
          <w:szCs w:val="24"/>
          <w:lang w:eastAsia="es-MX"/>
        </w:rPr>
        <w:t xml:space="preserve">principios </w:t>
      </w:r>
      <w:r w:rsidRPr="00B55EA1">
        <w:rPr>
          <w:rFonts w:ascii="Arial" w:eastAsia="Times New Roman" w:hAnsi="Arial" w:cs="Arial"/>
          <w:color w:val="222222"/>
          <w:sz w:val="24"/>
          <w:szCs w:val="24"/>
          <w:lang w:eastAsia="es-MX"/>
        </w:rPr>
        <w:t xml:space="preserve">en </w:t>
      </w:r>
      <w:r w:rsidR="0062151F" w:rsidRPr="0062151F">
        <w:rPr>
          <w:rFonts w:ascii="Arial" w:eastAsia="Times New Roman" w:hAnsi="Arial" w:cs="Arial"/>
          <w:color w:val="222222"/>
          <w:sz w:val="24"/>
          <w:szCs w:val="24"/>
          <w:lang w:eastAsia="es-MX"/>
        </w:rPr>
        <w:t>cada acto</w:t>
      </w:r>
      <w:r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dentro y fuera del proceso concursal</w:t>
      </w:r>
      <w:r w:rsidR="00F14FE6" w:rsidRPr="00B55EA1">
        <w:rPr>
          <w:rFonts w:ascii="Arial" w:eastAsia="Times New Roman" w:hAnsi="Arial" w:cs="Arial"/>
          <w:color w:val="222222"/>
          <w:sz w:val="24"/>
          <w:szCs w:val="24"/>
          <w:lang w:eastAsia="es-MX"/>
        </w:rPr>
        <w:t xml:space="preserve"> </w:t>
      </w:r>
      <w:r w:rsidR="00392B72" w:rsidRPr="00B55EA1">
        <w:rPr>
          <w:rFonts w:ascii="Arial" w:eastAsia="Times New Roman" w:hAnsi="Arial" w:cs="Arial"/>
          <w:color w:val="222222"/>
          <w:sz w:val="24"/>
          <w:szCs w:val="24"/>
          <w:lang w:eastAsia="es-MX"/>
        </w:rPr>
        <w:t xml:space="preserve">será posible cumplir de mejor manera su </w:t>
      </w:r>
      <w:r w:rsidR="00833205" w:rsidRPr="00B55EA1">
        <w:rPr>
          <w:rFonts w:ascii="Arial" w:eastAsia="Times New Roman" w:hAnsi="Arial" w:cs="Arial"/>
          <w:color w:val="222222"/>
          <w:sz w:val="24"/>
          <w:szCs w:val="24"/>
          <w:lang w:eastAsia="es-MX"/>
        </w:rPr>
        <w:t>finalidad</w:t>
      </w:r>
      <w:r w:rsidR="009A30D8">
        <w:rPr>
          <w:rFonts w:ascii="Arial" w:eastAsia="Times New Roman" w:hAnsi="Arial" w:cs="Arial"/>
          <w:color w:val="222222"/>
          <w:sz w:val="24"/>
          <w:szCs w:val="24"/>
          <w:lang w:eastAsia="es-MX"/>
        </w:rPr>
        <w:t xml:space="preserve">. </w:t>
      </w:r>
    </w:p>
    <w:p w14:paraId="0E992A9C" w14:textId="5B77CF6B" w:rsidR="00F14FE6" w:rsidRPr="00B55EA1" w:rsidRDefault="00392B72" w:rsidP="009A30D8">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Por su parte, el entendimiento y aplicación de l</w:t>
      </w:r>
      <w:r w:rsidR="00F14FE6" w:rsidRPr="00B55EA1">
        <w:rPr>
          <w:rFonts w:ascii="Arial" w:eastAsia="Times New Roman" w:hAnsi="Arial" w:cs="Arial"/>
          <w:color w:val="222222"/>
          <w:sz w:val="24"/>
          <w:szCs w:val="24"/>
          <w:lang w:eastAsia="es-MX"/>
        </w:rPr>
        <w:t xml:space="preserve">os principios señalados por la legislación mexicana pueden extenderse a actos concretos que aporten para </w:t>
      </w:r>
      <w:r w:rsidRPr="00B55EA1">
        <w:rPr>
          <w:rFonts w:ascii="Arial" w:eastAsia="Times New Roman" w:hAnsi="Arial" w:cs="Arial"/>
          <w:color w:val="222222"/>
          <w:sz w:val="24"/>
          <w:szCs w:val="24"/>
          <w:lang w:eastAsia="es-MX"/>
        </w:rPr>
        <w:t xml:space="preserve">el mismo propósito, </w:t>
      </w:r>
      <w:r w:rsidR="00F14FE6" w:rsidRPr="00B55EA1">
        <w:rPr>
          <w:rFonts w:ascii="Arial" w:eastAsia="Times New Roman" w:hAnsi="Arial" w:cs="Arial"/>
          <w:color w:val="222222"/>
          <w:sz w:val="24"/>
          <w:szCs w:val="24"/>
          <w:lang w:eastAsia="es-MX"/>
        </w:rPr>
        <w:t>como sucede ya en la Unión Europea</w:t>
      </w:r>
      <w:r w:rsidR="00EE4FE3" w:rsidRPr="00B55EA1">
        <w:rPr>
          <w:rFonts w:ascii="Arial" w:eastAsia="Times New Roman" w:hAnsi="Arial" w:cs="Arial"/>
          <w:color w:val="222222"/>
          <w:sz w:val="24"/>
          <w:szCs w:val="24"/>
          <w:lang w:eastAsia="es-MX"/>
        </w:rPr>
        <w:t>; lo que significa</w:t>
      </w:r>
      <w:r w:rsidRPr="00B55EA1">
        <w:rPr>
          <w:rFonts w:ascii="Arial" w:eastAsia="Times New Roman" w:hAnsi="Arial" w:cs="Arial"/>
          <w:color w:val="222222"/>
          <w:sz w:val="24"/>
          <w:szCs w:val="24"/>
          <w:lang w:eastAsia="es-MX"/>
        </w:rPr>
        <w:t>, o al menos vislumbraría</w:t>
      </w:r>
      <w:r w:rsidR="00EE4FE3" w:rsidRPr="00B55EA1">
        <w:rPr>
          <w:rFonts w:ascii="Arial" w:eastAsia="Times New Roman" w:hAnsi="Arial" w:cs="Arial"/>
          <w:color w:val="222222"/>
          <w:sz w:val="24"/>
          <w:szCs w:val="24"/>
          <w:lang w:eastAsia="es-MX"/>
        </w:rPr>
        <w:t xml:space="preserve"> también una adecuación de las normas nacionales para introducir </w:t>
      </w:r>
      <w:r w:rsidRPr="00B55EA1">
        <w:rPr>
          <w:rFonts w:ascii="Arial" w:eastAsia="Times New Roman" w:hAnsi="Arial" w:cs="Arial"/>
          <w:color w:val="222222"/>
          <w:sz w:val="24"/>
          <w:szCs w:val="24"/>
          <w:lang w:eastAsia="es-MX"/>
        </w:rPr>
        <w:t xml:space="preserve">instituciones de otras latitudes, </w:t>
      </w:r>
      <w:r w:rsidR="00EE4FE3" w:rsidRPr="00B55EA1">
        <w:rPr>
          <w:rFonts w:ascii="Arial" w:eastAsia="Times New Roman" w:hAnsi="Arial" w:cs="Arial"/>
          <w:color w:val="222222"/>
          <w:sz w:val="24"/>
          <w:szCs w:val="24"/>
          <w:lang w:eastAsia="es-MX"/>
        </w:rPr>
        <w:t>siempre que sean compatibles y posibles en nuestra realidad.</w:t>
      </w:r>
      <w:r w:rsidR="008E2294" w:rsidRPr="00B55EA1">
        <w:rPr>
          <w:rStyle w:val="Refdenotaalpie"/>
          <w:rFonts w:ascii="Arial" w:eastAsia="Times New Roman" w:hAnsi="Arial" w:cs="Arial"/>
          <w:color w:val="222222"/>
          <w:sz w:val="24"/>
          <w:szCs w:val="24"/>
          <w:lang w:eastAsia="es-MX"/>
        </w:rPr>
        <w:footnoteReference w:id="16"/>
      </w:r>
    </w:p>
    <w:p w14:paraId="62FB9AB0" w14:textId="53D509A6" w:rsidR="003C34D2" w:rsidRPr="00B55EA1" w:rsidRDefault="00A14E32"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Recordemos que</w:t>
      </w:r>
      <w:r w:rsidR="00EE4FE3" w:rsidRPr="00B55EA1">
        <w:rPr>
          <w:rFonts w:ascii="Arial" w:eastAsia="Times New Roman" w:hAnsi="Arial" w:cs="Arial"/>
          <w:color w:val="222222"/>
          <w:sz w:val="24"/>
          <w:szCs w:val="24"/>
          <w:lang w:eastAsia="es-MX"/>
        </w:rPr>
        <w:t>, de la misma forma en que</w:t>
      </w:r>
      <w:r w:rsidRPr="00B55EA1">
        <w:rPr>
          <w:rFonts w:ascii="Arial" w:eastAsia="Times New Roman" w:hAnsi="Arial" w:cs="Arial"/>
          <w:color w:val="222222"/>
          <w:sz w:val="24"/>
          <w:szCs w:val="24"/>
          <w:lang w:eastAsia="es-MX"/>
        </w:rPr>
        <w:t xml:space="preserve"> la Ley </w:t>
      </w:r>
      <w:r w:rsidR="00F14FE6" w:rsidRPr="00B55EA1">
        <w:rPr>
          <w:rFonts w:ascii="Arial" w:eastAsia="Times New Roman" w:hAnsi="Arial" w:cs="Arial"/>
          <w:color w:val="222222"/>
          <w:sz w:val="24"/>
          <w:szCs w:val="24"/>
          <w:lang w:eastAsia="es-MX"/>
        </w:rPr>
        <w:t xml:space="preserve">nacional </w:t>
      </w:r>
      <w:r w:rsidRPr="00B55EA1">
        <w:rPr>
          <w:rFonts w:ascii="Arial" w:eastAsia="Times New Roman" w:hAnsi="Arial" w:cs="Arial"/>
          <w:color w:val="222222"/>
          <w:sz w:val="24"/>
          <w:szCs w:val="24"/>
          <w:lang w:eastAsia="es-MX"/>
        </w:rPr>
        <w:t xml:space="preserve">tuvo presente los trabajos de la </w:t>
      </w:r>
      <w:r w:rsidR="00392B72" w:rsidRPr="00B55EA1">
        <w:rPr>
          <w:rFonts w:ascii="Arial" w:eastAsia="Times New Roman" w:hAnsi="Arial" w:cs="Arial"/>
          <w:color w:val="222222"/>
          <w:sz w:val="24"/>
          <w:szCs w:val="24"/>
          <w:lang w:eastAsia="es-MX"/>
        </w:rPr>
        <w:t xml:space="preserve">Comisión de las Naciones Unidas para el Derecho Mercantil Internacional, CNUDMI (o UNCITRAL, por su siglas en inglés </w:t>
      </w:r>
      <w:proofErr w:type="spellStart"/>
      <w:r w:rsidR="00392B72" w:rsidRPr="00B55EA1">
        <w:rPr>
          <w:rFonts w:ascii="Arial" w:eastAsia="Times New Roman" w:hAnsi="Arial" w:cs="Arial"/>
          <w:i/>
          <w:iCs/>
          <w:color w:val="222222"/>
          <w:sz w:val="24"/>
          <w:szCs w:val="24"/>
          <w:lang w:eastAsia="es-MX"/>
        </w:rPr>
        <w:t>United</w:t>
      </w:r>
      <w:proofErr w:type="spellEnd"/>
      <w:r w:rsidR="00392B72" w:rsidRPr="00B55EA1">
        <w:rPr>
          <w:rFonts w:ascii="Arial" w:eastAsia="Times New Roman" w:hAnsi="Arial" w:cs="Arial"/>
          <w:i/>
          <w:iCs/>
          <w:color w:val="222222"/>
          <w:sz w:val="24"/>
          <w:szCs w:val="24"/>
          <w:lang w:eastAsia="es-MX"/>
        </w:rPr>
        <w:t xml:space="preserve"> </w:t>
      </w:r>
      <w:proofErr w:type="spellStart"/>
      <w:r w:rsidR="00392B72" w:rsidRPr="00B55EA1">
        <w:rPr>
          <w:rFonts w:ascii="Arial" w:eastAsia="Times New Roman" w:hAnsi="Arial" w:cs="Arial"/>
          <w:i/>
          <w:iCs/>
          <w:color w:val="222222"/>
          <w:sz w:val="24"/>
          <w:szCs w:val="24"/>
          <w:lang w:eastAsia="es-MX"/>
        </w:rPr>
        <w:t>Nations</w:t>
      </w:r>
      <w:proofErr w:type="spellEnd"/>
      <w:r w:rsidR="00392B72" w:rsidRPr="00B55EA1">
        <w:rPr>
          <w:rFonts w:ascii="Arial" w:eastAsia="Times New Roman" w:hAnsi="Arial" w:cs="Arial"/>
          <w:i/>
          <w:iCs/>
          <w:color w:val="222222"/>
          <w:sz w:val="24"/>
          <w:szCs w:val="24"/>
          <w:lang w:eastAsia="es-MX"/>
        </w:rPr>
        <w:t xml:space="preserve"> </w:t>
      </w:r>
      <w:proofErr w:type="spellStart"/>
      <w:r w:rsidR="00392B72" w:rsidRPr="00B55EA1">
        <w:rPr>
          <w:rFonts w:ascii="Arial" w:eastAsia="Times New Roman" w:hAnsi="Arial" w:cs="Arial"/>
          <w:i/>
          <w:iCs/>
          <w:color w:val="222222"/>
          <w:sz w:val="24"/>
          <w:szCs w:val="24"/>
          <w:lang w:eastAsia="es-MX"/>
        </w:rPr>
        <w:t>Commission</w:t>
      </w:r>
      <w:proofErr w:type="spellEnd"/>
      <w:r w:rsidR="00392B72" w:rsidRPr="00B55EA1">
        <w:rPr>
          <w:rFonts w:ascii="Arial" w:eastAsia="Times New Roman" w:hAnsi="Arial" w:cs="Arial"/>
          <w:i/>
          <w:iCs/>
          <w:color w:val="222222"/>
          <w:sz w:val="24"/>
          <w:szCs w:val="24"/>
          <w:lang w:eastAsia="es-MX"/>
        </w:rPr>
        <w:t xml:space="preserve"> </w:t>
      </w:r>
      <w:proofErr w:type="spellStart"/>
      <w:r w:rsidR="00392B72" w:rsidRPr="00B55EA1">
        <w:rPr>
          <w:rFonts w:ascii="Arial" w:eastAsia="Times New Roman" w:hAnsi="Arial" w:cs="Arial"/>
          <w:i/>
          <w:iCs/>
          <w:color w:val="222222"/>
          <w:sz w:val="24"/>
          <w:szCs w:val="24"/>
          <w:lang w:eastAsia="es-MX"/>
        </w:rPr>
        <w:t>for</w:t>
      </w:r>
      <w:proofErr w:type="spellEnd"/>
      <w:r w:rsidR="00392B72" w:rsidRPr="00B55EA1">
        <w:rPr>
          <w:rFonts w:ascii="Arial" w:eastAsia="Times New Roman" w:hAnsi="Arial" w:cs="Arial"/>
          <w:i/>
          <w:iCs/>
          <w:color w:val="222222"/>
          <w:sz w:val="24"/>
          <w:szCs w:val="24"/>
          <w:lang w:eastAsia="es-MX"/>
        </w:rPr>
        <w:t xml:space="preserve"> </w:t>
      </w:r>
      <w:proofErr w:type="spellStart"/>
      <w:r w:rsidR="00392B72" w:rsidRPr="00B55EA1">
        <w:rPr>
          <w:rFonts w:ascii="Arial" w:eastAsia="Times New Roman" w:hAnsi="Arial" w:cs="Arial"/>
          <w:i/>
          <w:iCs/>
          <w:color w:val="222222"/>
          <w:sz w:val="24"/>
          <w:szCs w:val="24"/>
          <w:lang w:eastAsia="es-MX"/>
        </w:rPr>
        <w:t>the</w:t>
      </w:r>
      <w:proofErr w:type="spellEnd"/>
      <w:r w:rsidR="00392B72" w:rsidRPr="00B55EA1">
        <w:rPr>
          <w:rFonts w:ascii="Arial" w:eastAsia="Times New Roman" w:hAnsi="Arial" w:cs="Arial"/>
          <w:i/>
          <w:iCs/>
          <w:color w:val="222222"/>
          <w:sz w:val="24"/>
          <w:szCs w:val="24"/>
          <w:lang w:eastAsia="es-MX"/>
        </w:rPr>
        <w:t xml:space="preserve"> </w:t>
      </w:r>
      <w:proofErr w:type="spellStart"/>
      <w:r w:rsidR="00392B72" w:rsidRPr="00B55EA1">
        <w:rPr>
          <w:rFonts w:ascii="Arial" w:eastAsia="Times New Roman" w:hAnsi="Arial" w:cs="Arial"/>
          <w:i/>
          <w:iCs/>
          <w:color w:val="222222"/>
          <w:sz w:val="24"/>
          <w:szCs w:val="24"/>
          <w:lang w:eastAsia="es-MX"/>
        </w:rPr>
        <w:t>Unification</w:t>
      </w:r>
      <w:proofErr w:type="spellEnd"/>
      <w:r w:rsidR="00392B72" w:rsidRPr="00B55EA1">
        <w:rPr>
          <w:rFonts w:ascii="Arial" w:eastAsia="Times New Roman" w:hAnsi="Arial" w:cs="Arial"/>
          <w:i/>
          <w:iCs/>
          <w:color w:val="222222"/>
          <w:sz w:val="24"/>
          <w:szCs w:val="24"/>
          <w:lang w:eastAsia="es-MX"/>
        </w:rPr>
        <w:t xml:space="preserve"> of International </w:t>
      </w:r>
      <w:proofErr w:type="spellStart"/>
      <w:r w:rsidR="00392B72" w:rsidRPr="00B55EA1">
        <w:rPr>
          <w:rFonts w:ascii="Arial" w:eastAsia="Times New Roman" w:hAnsi="Arial" w:cs="Arial"/>
          <w:i/>
          <w:iCs/>
          <w:color w:val="222222"/>
          <w:sz w:val="24"/>
          <w:szCs w:val="24"/>
          <w:lang w:eastAsia="es-MX"/>
        </w:rPr>
        <w:t>Trade</w:t>
      </w:r>
      <w:proofErr w:type="spellEnd"/>
      <w:r w:rsidR="00392B72" w:rsidRPr="00B55EA1">
        <w:rPr>
          <w:rFonts w:ascii="Arial" w:eastAsia="Times New Roman" w:hAnsi="Arial" w:cs="Arial"/>
          <w:i/>
          <w:iCs/>
          <w:color w:val="222222"/>
          <w:sz w:val="24"/>
          <w:szCs w:val="24"/>
          <w:lang w:eastAsia="es-MX"/>
        </w:rPr>
        <w:t xml:space="preserve"> </w:t>
      </w:r>
      <w:proofErr w:type="spellStart"/>
      <w:r w:rsidR="00392B72" w:rsidRPr="00B55EA1">
        <w:rPr>
          <w:rFonts w:ascii="Arial" w:eastAsia="Times New Roman" w:hAnsi="Arial" w:cs="Arial"/>
          <w:i/>
          <w:iCs/>
          <w:color w:val="222222"/>
          <w:sz w:val="24"/>
          <w:szCs w:val="24"/>
          <w:lang w:eastAsia="es-MX"/>
        </w:rPr>
        <w:t>Law</w:t>
      </w:r>
      <w:proofErr w:type="spellEnd"/>
      <w:r w:rsidR="009A30D8">
        <w:rPr>
          <w:rFonts w:ascii="Arial" w:eastAsia="Times New Roman" w:hAnsi="Arial" w:cs="Arial"/>
          <w:color w:val="222222"/>
          <w:sz w:val="24"/>
          <w:szCs w:val="24"/>
          <w:lang w:eastAsia="es-MX"/>
        </w:rPr>
        <w:t xml:space="preserve">, </w:t>
      </w:r>
      <w:r w:rsidR="00392B72" w:rsidRPr="00B55EA1">
        <w:rPr>
          <w:rFonts w:ascii="Arial" w:eastAsia="Times New Roman" w:hAnsi="Arial" w:cs="Arial"/>
          <w:color w:val="222222"/>
          <w:sz w:val="24"/>
          <w:szCs w:val="24"/>
          <w:lang w:eastAsia="es-MX"/>
        </w:rPr>
        <w:t>creada por la Asamblea General en diciembre de 1966, para promover la progresiva armonización y unificación del derecho mercantil internacional</w:t>
      </w:r>
      <w:r w:rsidR="009A30D8">
        <w:rPr>
          <w:rFonts w:ascii="Arial" w:eastAsia="Times New Roman" w:hAnsi="Arial" w:cs="Arial"/>
          <w:color w:val="222222"/>
          <w:sz w:val="24"/>
          <w:szCs w:val="24"/>
          <w:lang w:eastAsia="es-MX"/>
        </w:rPr>
        <w:t>)</w:t>
      </w:r>
      <w:r w:rsidR="00392B72" w:rsidRPr="00B55EA1">
        <w:rPr>
          <w:rFonts w:ascii="Arial" w:eastAsia="Times New Roman" w:hAnsi="Arial" w:cs="Arial"/>
          <w:color w:val="222222"/>
          <w:sz w:val="24"/>
          <w:szCs w:val="24"/>
          <w:lang w:eastAsia="es-MX"/>
        </w:rPr>
        <w:t xml:space="preserve">, </w:t>
      </w:r>
      <w:r w:rsidR="008A6FA3" w:rsidRPr="00B55EA1">
        <w:rPr>
          <w:rFonts w:ascii="Arial" w:eastAsia="Times New Roman" w:hAnsi="Arial" w:cs="Arial"/>
          <w:color w:val="222222"/>
          <w:sz w:val="24"/>
          <w:szCs w:val="24"/>
          <w:lang w:eastAsia="es-MX"/>
        </w:rPr>
        <w:t xml:space="preserve">igualmente </w:t>
      </w:r>
      <w:r w:rsidR="00EE4FE3" w:rsidRPr="00B55EA1">
        <w:rPr>
          <w:rFonts w:ascii="Arial" w:eastAsia="Times New Roman" w:hAnsi="Arial" w:cs="Arial"/>
          <w:color w:val="222222"/>
          <w:sz w:val="24"/>
          <w:szCs w:val="24"/>
          <w:lang w:eastAsia="es-MX"/>
        </w:rPr>
        <w:t xml:space="preserve">es posible acudir a ordenamientos de otras regiones para atender de mejor manera </w:t>
      </w:r>
      <w:r w:rsidR="00A551A6" w:rsidRPr="00B55EA1">
        <w:rPr>
          <w:rFonts w:ascii="Arial" w:eastAsia="Times New Roman" w:hAnsi="Arial" w:cs="Arial"/>
          <w:color w:val="222222"/>
          <w:sz w:val="24"/>
          <w:szCs w:val="24"/>
          <w:lang w:eastAsia="es-MX"/>
        </w:rPr>
        <w:t xml:space="preserve">la </w:t>
      </w:r>
      <w:r w:rsidR="007453F1" w:rsidRPr="00B55EA1">
        <w:rPr>
          <w:rFonts w:ascii="Arial" w:eastAsia="Times New Roman" w:hAnsi="Arial" w:cs="Arial"/>
          <w:color w:val="222222"/>
          <w:sz w:val="24"/>
          <w:szCs w:val="24"/>
          <w:lang w:eastAsia="es-MX"/>
        </w:rPr>
        <w:t xml:space="preserve">insolvencia. </w:t>
      </w:r>
      <w:r w:rsidR="00EE4FE3" w:rsidRPr="00B55EA1">
        <w:rPr>
          <w:rFonts w:ascii="Arial" w:eastAsia="Times New Roman" w:hAnsi="Arial" w:cs="Arial"/>
          <w:color w:val="222222"/>
          <w:sz w:val="24"/>
          <w:szCs w:val="24"/>
          <w:lang w:eastAsia="es-MX"/>
        </w:rPr>
        <w:t xml:space="preserve">Por ejemplo, en </w:t>
      </w:r>
      <w:r w:rsidR="007453F1" w:rsidRPr="00B55EA1">
        <w:rPr>
          <w:rFonts w:ascii="Arial" w:eastAsia="Times New Roman" w:hAnsi="Arial" w:cs="Arial"/>
          <w:color w:val="222222"/>
          <w:sz w:val="24"/>
          <w:szCs w:val="24"/>
          <w:lang w:eastAsia="es-MX"/>
        </w:rPr>
        <w:t xml:space="preserve">Europa está por entrar en vigor la </w:t>
      </w:r>
      <w:r w:rsidR="008A6FA3" w:rsidRPr="00B55EA1">
        <w:rPr>
          <w:rFonts w:ascii="Arial" w:eastAsia="Times New Roman" w:hAnsi="Arial" w:cs="Arial"/>
          <w:color w:val="222222"/>
          <w:sz w:val="24"/>
          <w:szCs w:val="24"/>
          <w:lang w:eastAsia="es-MX"/>
        </w:rPr>
        <w:t>D</w:t>
      </w:r>
      <w:r w:rsidR="007453F1" w:rsidRPr="00B55EA1">
        <w:rPr>
          <w:rFonts w:ascii="Arial" w:eastAsia="Times New Roman" w:hAnsi="Arial" w:cs="Arial"/>
          <w:color w:val="222222"/>
          <w:sz w:val="24"/>
          <w:szCs w:val="24"/>
          <w:lang w:eastAsia="es-MX"/>
        </w:rPr>
        <w:t>irectiva</w:t>
      </w:r>
      <w:r w:rsidR="00A551A6" w:rsidRPr="00B55EA1">
        <w:rPr>
          <w:rFonts w:ascii="Arial" w:eastAsia="Times New Roman" w:hAnsi="Arial" w:cs="Arial"/>
          <w:color w:val="222222"/>
          <w:sz w:val="24"/>
          <w:szCs w:val="24"/>
          <w:lang w:eastAsia="es-MX"/>
        </w:rPr>
        <w:t xml:space="preserve"> en materia de insolvencia</w:t>
      </w:r>
      <w:r w:rsidR="007453F1" w:rsidRPr="00B55EA1">
        <w:rPr>
          <w:rStyle w:val="Refdenotaalpie"/>
          <w:rFonts w:ascii="Arial" w:eastAsia="Times New Roman" w:hAnsi="Arial" w:cs="Arial"/>
          <w:color w:val="222222"/>
          <w:sz w:val="24"/>
          <w:szCs w:val="24"/>
          <w:lang w:eastAsia="es-MX"/>
        </w:rPr>
        <w:footnoteReference w:id="17"/>
      </w:r>
      <w:r w:rsidR="007453F1" w:rsidRPr="00B55EA1">
        <w:rPr>
          <w:rFonts w:ascii="Arial" w:eastAsia="Times New Roman" w:hAnsi="Arial" w:cs="Arial"/>
          <w:color w:val="222222"/>
          <w:sz w:val="24"/>
          <w:szCs w:val="24"/>
          <w:lang w:eastAsia="es-MX"/>
        </w:rPr>
        <w:t xml:space="preserve"> cuyos puntos clave son:</w:t>
      </w:r>
    </w:p>
    <w:p w14:paraId="2D6B3D43" w14:textId="0AD27D24" w:rsidR="007453F1" w:rsidRPr="007453F1" w:rsidRDefault="007453F1" w:rsidP="006017A2">
      <w:pPr>
        <w:numPr>
          <w:ilvl w:val="0"/>
          <w:numId w:val="1"/>
        </w:numPr>
        <w:shd w:val="clear" w:color="auto" w:fill="FFFFFF"/>
        <w:tabs>
          <w:tab w:val="clear" w:pos="720"/>
        </w:tabs>
        <w:spacing w:after="0" w:line="360" w:lineRule="auto"/>
        <w:ind w:left="1287" w:hanging="436"/>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L</w:t>
      </w:r>
      <w:r w:rsidRPr="007453F1">
        <w:rPr>
          <w:rFonts w:ascii="Arial" w:eastAsia="Times New Roman" w:hAnsi="Arial" w:cs="Arial"/>
          <w:color w:val="222222"/>
          <w:sz w:val="24"/>
          <w:szCs w:val="24"/>
          <w:lang w:eastAsia="es-MX"/>
        </w:rPr>
        <w:t>a reestructuración</w:t>
      </w:r>
      <w:r w:rsidRPr="00B55EA1">
        <w:rPr>
          <w:rFonts w:ascii="Arial" w:eastAsia="Times New Roman" w:hAnsi="Arial" w:cs="Arial"/>
          <w:color w:val="222222"/>
          <w:sz w:val="24"/>
          <w:szCs w:val="24"/>
          <w:lang w:eastAsia="es-MX"/>
        </w:rPr>
        <w:t xml:space="preserve"> </w:t>
      </w:r>
      <w:r w:rsidRPr="007453F1">
        <w:rPr>
          <w:rFonts w:ascii="Arial" w:eastAsia="Times New Roman" w:hAnsi="Arial" w:cs="Arial"/>
          <w:color w:val="222222"/>
          <w:sz w:val="24"/>
          <w:szCs w:val="24"/>
          <w:lang w:eastAsia="es-MX"/>
        </w:rPr>
        <w:t>para los deudores en dificultades financieras con el fin de evitar su quiebra y garantizar su viabilidad;</w:t>
      </w:r>
      <w:r w:rsidR="00186724" w:rsidRPr="00B55EA1">
        <w:rPr>
          <w:rStyle w:val="Refdenotaalpie"/>
          <w:rFonts w:ascii="Arial" w:eastAsia="Times New Roman" w:hAnsi="Arial" w:cs="Arial"/>
          <w:color w:val="222222"/>
          <w:sz w:val="24"/>
          <w:szCs w:val="24"/>
          <w:lang w:eastAsia="es-MX"/>
        </w:rPr>
        <w:footnoteReference w:id="18"/>
      </w:r>
    </w:p>
    <w:p w14:paraId="061A1161" w14:textId="1E12695E" w:rsidR="007453F1" w:rsidRPr="007453F1" w:rsidRDefault="007453F1" w:rsidP="006017A2">
      <w:pPr>
        <w:numPr>
          <w:ilvl w:val="0"/>
          <w:numId w:val="1"/>
        </w:numPr>
        <w:shd w:val="clear" w:color="auto" w:fill="FFFFFF"/>
        <w:tabs>
          <w:tab w:val="clear" w:pos="720"/>
        </w:tabs>
        <w:spacing w:after="0" w:line="360" w:lineRule="auto"/>
        <w:ind w:left="1287" w:hanging="436"/>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L</w:t>
      </w:r>
      <w:r w:rsidRPr="007453F1">
        <w:rPr>
          <w:rFonts w:ascii="Arial" w:eastAsia="Times New Roman" w:hAnsi="Arial" w:cs="Arial"/>
          <w:color w:val="222222"/>
          <w:sz w:val="24"/>
          <w:szCs w:val="24"/>
          <w:lang w:eastAsia="es-MX"/>
        </w:rPr>
        <w:t>a exoneración de deudas de los empresarios insolventes;</w:t>
      </w:r>
    </w:p>
    <w:p w14:paraId="31196824" w14:textId="48E5FC08" w:rsidR="007453F1" w:rsidRPr="007453F1" w:rsidRDefault="007453F1" w:rsidP="006017A2">
      <w:pPr>
        <w:numPr>
          <w:ilvl w:val="0"/>
          <w:numId w:val="1"/>
        </w:numPr>
        <w:shd w:val="clear" w:color="auto" w:fill="FFFFFF"/>
        <w:tabs>
          <w:tab w:val="clear" w:pos="720"/>
        </w:tabs>
        <w:spacing w:after="0" w:line="360" w:lineRule="auto"/>
        <w:ind w:left="1287" w:hanging="436"/>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L</w:t>
      </w:r>
      <w:r w:rsidRPr="007453F1">
        <w:rPr>
          <w:rFonts w:ascii="Arial" w:eastAsia="Times New Roman" w:hAnsi="Arial" w:cs="Arial"/>
          <w:color w:val="222222"/>
          <w:sz w:val="24"/>
          <w:szCs w:val="24"/>
          <w:lang w:eastAsia="es-MX"/>
        </w:rPr>
        <w:t>as medidas para aumentar la eficiencia de los procedimientos de reestructuración, insolvencia</w:t>
      </w:r>
      <w:r w:rsidRPr="00B55EA1">
        <w:rPr>
          <w:rFonts w:ascii="Arial" w:eastAsia="Times New Roman" w:hAnsi="Arial" w:cs="Arial"/>
          <w:color w:val="222222"/>
          <w:sz w:val="24"/>
          <w:szCs w:val="24"/>
          <w:lang w:eastAsia="es-MX"/>
        </w:rPr>
        <w:t xml:space="preserve"> </w:t>
      </w:r>
      <w:r w:rsidRPr="007453F1">
        <w:rPr>
          <w:rFonts w:ascii="Arial" w:eastAsia="Times New Roman" w:hAnsi="Arial" w:cs="Arial"/>
          <w:color w:val="222222"/>
          <w:sz w:val="24"/>
          <w:szCs w:val="24"/>
          <w:lang w:eastAsia="es-MX"/>
        </w:rPr>
        <w:t>y exoneración de deudas.</w:t>
      </w:r>
    </w:p>
    <w:p w14:paraId="36BD05DE" w14:textId="18846738" w:rsidR="007453F1" w:rsidRPr="007453F1" w:rsidRDefault="007453F1" w:rsidP="006017A2">
      <w:pPr>
        <w:shd w:val="clear" w:color="auto" w:fill="FFFFFF"/>
        <w:spacing w:after="0" w:line="360" w:lineRule="auto"/>
        <w:ind w:left="567" w:hanging="436"/>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B</w:t>
      </w:r>
      <w:r w:rsidRPr="007453F1">
        <w:rPr>
          <w:rFonts w:ascii="Arial" w:eastAsia="Times New Roman" w:hAnsi="Arial" w:cs="Arial"/>
          <w:color w:val="222222"/>
          <w:sz w:val="24"/>
          <w:szCs w:val="24"/>
          <w:lang w:eastAsia="es-MX"/>
        </w:rPr>
        <w:t>rinda</w:t>
      </w:r>
      <w:r w:rsidRPr="00B55EA1">
        <w:rPr>
          <w:rFonts w:ascii="Arial" w:eastAsia="Times New Roman" w:hAnsi="Arial" w:cs="Arial"/>
          <w:color w:val="222222"/>
          <w:sz w:val="24"/>
          <w:szCs w:val="24"/>
          <w:lang w:eastAsia="es-MX"/>
        </w:rPr>
        <w:t>r</w:t>
      </w:r>
      <w:r w:rsidRPr="007453F1">
        <w:rPr>
          <w:rFonts w:ascii="Arial" w:eastAsia="Times New Roman" w:hAnsi="Arial" w:cs="Arial"/>
          <w:color w:val="222222"/>
          <w:sz w:val="24"/>
          <w:szCs w:val="24"/>
          <w:lang w:eastAsia="es-MX"/>
        </w:rPr>
        <w:t xml:space="preserve"> a los deudores:</w:t>
      </w:r>
    </w:p>
    <w:p w14:paraId="0C96F8DB" w14:textId="5B3685EE" w:rsidR="007453F1" w:rsidRPr="007453F1" w:rsidRDefault="007453F1" w:rsidP="006017A2">
      <w:pPr>
        <w:numPr>
          <w:ilvl w:val="0"/>
          <w:numId w:val="2"/>
        </w:numPr>
        <w:shd w:val="clear" w:color="auto" w:fill="FFFFFF"/>
        <w:tabs>
          <w:tab w:val="clear" w:pos="720"/>
        </w:tabs>
        <w:spacing w:after="0" w:line="360" w:lineRule="auto"/>
        <w:ind w:left="1287" w:hanging="436"/>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U</w:t>
      </w:r>
      <w:r w:rsidRPr="007453F1">
        <w:rPr>
          <w:rFonts w:ascii="Arial" w:eastAsia="Times New Roman" w:hAnsi="Arial" w:cs="Arial"/>
          <w:color w:val="222222"/>
          <w:sz w:val="24"/>
          <w:szCs w:val="24"/>
          <w:lang w:eastAsia="es-MX"/>
        </w:rPr>
        <w:t xml:space="preserve">n sistema de alerta temprana e información en línea que pongan de relieve cualquier insolvencia inminente; </w:t>
      </w:r>
      <w:r w:rsidRPr="00B55EA1">
        <w:rPr>
          <w:rFonts w:ascii="Arial" w:eastAsia="Times New Roman" w:hAnsi="Arial" w:cs="Arial"/>
          <w:color w:val="222222"/>
          <w:sz w:val="24"/>
          <w:szCs w:val="24"/>
          <w:lang w:eastAsia="es-MX"/>
        </w:rPr>
        <w:t xml:space="preserve">que </w:t>
      </w:r>
      <w:r w:rsidRPr="007453F1">
        <w:rPr>
          <w:rFonts w:ascii="Arial" w:eastAsia="Times New Roman" w:hAnsi="Arial" w:cs="Arial"/>
          <w:color w:val="222222"/>
          <w:sz w:val="24"/>
          <w:szCs w:val="24"/>
          <w:lang w:eastAsia="es-MX"/>
        </w:rPr>
        <w:t>puede incluir:</w:t>
      </w:r>
    </w:p>
    <w:p w14:paraId="16D5AFEB" w14:textId="479AA4CB" w:rsidR="007453F1" w:rsidRPr="007453F1" w:rsidRDefault="007453F1" w:rsidP="006017A2">
      <w:pPr>
        <w:numPr>
          <w:ilvl w:val="1"/>
          <w:numId w:val="2"/>
        </w:numPr>
        <w:shd w:val="clear" w:color="auto" w:fill="FFFFFF"/>
        <w:tabs>
          <w:tab w:val="clear" w:pos="1440"/>
          <w:tab w:val="num" w:pos="2007"/>
        </w:tabs>
        <w:spacing w:after="0" w:line="360" w:lineRule="auto"/>
        <w:ind w:left="2007" w:hanging="436"/>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A</w:t>
      </w:r>
      <w:r w:rsidRPr="007453F1">
        <w:rPr>
          <w:rFonts w:ascii="Arial" w:eastAsia="Times New Roman" w:hAnsi="Arial" w:cs="Arial"/>
          <w:color w:val="222222"/>
          <w:sz w:val="24"/>
          <w:szCs w:val="24"/>
          <w:lang w:eastAsia="es-MX"/>
        </w:rPr>
        <w:t>lertas cuando no se hayan efectuado determinados pagos;</w:t>
      </w:r>
    </w:p>
    <w:p w14:paraId="1ECA935B" w14:textId="2430D155" w:rsidR="007453F1" w:rsidRPr="007453F1" w:rsidRDefault="007453F1" w:rsidP="006017A2">
      <w:pPr>
        <w:numPr>
          <w:ilvl w:val="1"/>
          <w:numId w:val="2"/>
        </w:numPr>
        <w:shd w:val="clear" w:color="auto" w:fill="FFFFFF"/>
        <w:tabs>
          <w:tab w:val="clear" w:pos="1440"/>
          <w:tab w:val="num" w:pos="2007"/>
        </w:tabs>
        <w:spacing w:after="0" w:line="360" w:lineRule="auto"/>
        <w:ind w:left="2007" w:hanging="436"/>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S</w:t>
      </w:r>
      <w:r w:rsidRPr="007453F1">
        <w:rPr>
          <w:rFonts w:ascii="Arial" w:eastAsia="Times New Roman" w:hAnsi="Arial" w:cs="Arial"/>
          <w:color w:val="222222"/>
          <w:sz w:val="24"/>
          <w:szCs w:val="24"/>
          <w:lang w:eastAsia="es-MX"/>
        </w:rPr>
        <w:t>ervicios de asesoramiento públicos y privados;</w:t>
      </w:r>
    </w:p>
    <w:p w14:paraId="5C83BA63" w14:textId="1FFD8230" w:rsidR="007453F1" w:rsidRPr="007453F1" w:rsidRDefault="007453F1" w:rsidP="006017A2">
      <w:pPr>
        <w:numPr>
          <w:ilvl w:val="1"/>
          <w:numId w:val="2"/>
        </w:numPr>
        <w:shd w:val="clear" w:color="auto" w:fill="FFFFFF"/>
        <w:tabs>
          <w:tab w:val="clear" w:pos="1440"/>
          <w:tab w:val="num" w:pos="2007"/>
        </w:tabs>
        <w:spacing w:after="0" w:line="360" w:lineRule="auto"/>
        <w:ind w:left="2007" w:hanging="436"/>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I</w:t>
      </w:r>
      <w:r w:rsidRPr="007453F1">
        <w:rPr>
          <w:rFonts w:ascii="Arial" w:eastAsia="Times New Roman" w:hAnsi="Arial" w:cs="Arial"/>
          <w:color w:val="222222"/>
          <w:sz w:val="24"/>
          <w:szCs w:val="24"/>
          <w:lang w:eastAsia="es-MX"/>
        </w:rPr>
        <w:t>ncentivos para que los terceros —como contables, administraciones tributarias y de seguridad social— adviertan sobre cualquier problema potencial;</w:t>
      </w:r>
    </w:p>
    <w:p w14:paraId="449247E0" w14:textId="2AE7C170" w:rsidR="007453F1" w:rsidRPr="007453F1" w:rsidRDefault="007453F1" w:rsidP="006017A2">
      <w:pPr>
        <w:numPr>
          <w:ilvl w:val="0"/>
          <w:numId w:val="2"/>
        </w:numPr>
        <w:shd w:val="clear" w:color="auto" w:fill="FFFFFF"/>
        <w:tabs>
          <w:tab w:val="clear" w:pos="720"/>
        </w:tabs>
        <w:spacing w:after="0" w:line="360" w:lineRule="auto"/>
        <w:ind w:left="1287" w:hanging="436"/>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U</w:t>
      </w:r>
      <w:r w:rsidRPr="007453F1">
        <w:rPr>
          <w:rFonts w:ascii="Arial" w:eastAsia="Times New Roman" w:hAnsi="Arial" w:cs="Arial"/>
          <w:color w:val="222222"/>
          <w:sz w:val="24"/>
          <w:szCs w:val="24"/>
          <w:lang w:eastAsia="es-MX"/>
        </w:rPr>
        <w:t>n programa preventivo que les permita reestructurar sus finanzas para evitar su quiebra y para mantener los puestos de trabajo y la actividad empresarial;</w:t>
      </w:r>
    </w:p>
    <w:p w14:paraId="3ADC2308" w14:textId="233C3187" w:rsidR="007453F1" w:rsidRPr="007453F1" w:rsidRDefault="007453F1" w:rsidP="006017A2">
      <w:pPr>
        <w:numPr>
          <w:ilvl w:val="0"/>
          <w:numId w:val="2"/>
        </w:numPr>
        <w:shd w:val="clear" w:color="auto" w:fill="FFFFFF"/>
        <w:tabs>
          <w:tab w:val="clear" w:pos="720"/>
        </w:tabs>
        <w:spacing w:after="0" w:line="360" w:lineRule="auto"/>
        <w:ind w:left="1287" w:hanging="436"/>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L</w:t>
      </w:r>
      <w:r w:rsidRPr="007453F1">
        <w:rPr>
          <w:rFonts w:ascii="Arial" w:eastAsia="Times New Roman" w:hAnsi="Arial" w:cs="Arial"/>
          <w:color w:val="222222"/>
          <w:sz w:val="24"/>
          <w:szCs w:val="24"/>
          <w:lang w:eastAsia="es-MX"/>
        </w:rPr>
        <w:t>a posibilidad de conservar total o parcialmente el control sobre sus activos y la actividad empresarial diaria durante la reestructuración;</w:t>
      </w:r>
    </w:p>
    <w:p w14:paraId="2BC4A472" w14:textId="3593B067" w:rsidR="003C34D2" w:rsidRPr="00B55EA1" w:rsidRDefault="007453F1" w:rsidP="006017A2">
      <w:pPr>
        <w:numPr>
          <w:ilvl w:val="0"/>
          <w:numId w:val="2"/>
        </w:numPr>
        <w:shd w:val="clear" w:color="auto" w:fill="FFFFFF"/>
        <w:tabs>
          <w:tab w:val="clear" w:pos="720"/>
        </w:tabs>
        <w:spacing w:after="0" w:line="360" w:lineRule="auto"/>
        <w:ind w:left="1287" w:hanging="436"/>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U</w:t>
      </w:r>
      <w:r w:rsidRPr="007453F1">
        <w:rPr>
          <w:rFonts w:ascii="Arial" w:eastAsia="Times New Roman" w:hAnsi="Arial" w:cs="Arial"/>
          <w:color w:val="222222"/>
          <w:sz w:val="24"/>
          <w:szCs w:val="24"/>
          <w:lang w:eastAsia="es-MX"/>
        </w:rPr>
        <w:t>na suspensión de ejecuciones singulares</w:t>
      </w:r>
      <w:r w:rsidRPr="00B55EA1">
        <w:rPr>
          <w:rFonts w:ascii="Arial" w:eastAsia="Times New Roman" w:hAnsi="Arial" w:cs="Arial"/>
          <w:color w:val="222222"/>
          <w:sz w:val="24"/>
          <w:szCs w:val="24"/>
          <w:lang w:eastAsia="es-MX"/>
        </w:rPr>
        <w:t xml:space="preserve"> </w:t>
      </w:r>
      <w:r w:rsidRPr="007453F1">
        <w:rPr>
          <w:rFonts w:ascii="Arial" w:eastAsia="Times New Roman" w:hAnsi="Arial" w:cs="Arial"/>
          <w:color w:val="222222"/>
          <w:sz w:val="24"/>
          <w:szCs w:val="24"/>
          <w:lang w:eastAsia="es-MX"/>
        </w:rPr>
        <w:t>durante un plazo máximo inicial de cuatro meses, con la posibilidad de ampliarlo hasta doce meses, durante las negociaciones de un plan de reestructuración.</w:t>
      </w:r>
      <w:r w:rsidR="008A6FA3" w:rsidRPr="00B55EA1">
        <w:rPr>
          <w:rStyle w:val="Refdenotaalpie"/>
          <w:rFonts w:ascii="Arial" w:eastAsia="Times New Roman" w:hAnsi="Arial" w:cs="Arial"/>
          <w:color w:val="222222"/>
          <w:sz w:val="24"/>
          <w:szCs w:val="24"/>
          <w:lang w:eastAsia="es-MX"/>
        </w:rPr>
        <w:footnoteReference w:id="19"/>
      </w:r>
    </w:p>
    <w:p w14:paraId="34AF730C" w14:textId="77777777" w:rsidR="00EE4FE3" w:rsidRPr="00B55EA1" w:rsidRDefault="00EE4FE3" w:rsidP="003C34D2">
      <w:pPr>
        <w:shd w:val="clear" w:color="auto" w:fill="FFFFFF"/>
        <w:spacing w:after="0" w:line="360" w:lineRule="auto"/>
        <w:ind w:firstLine="567"/>
        <w:jc w:val="both"/>
        <w:rPr>
          <w:rFonts w:ascii="Arial" w:eastAsia="Times New Roman" w:hAnsi="Arial" w:cs="Arial"/>
          <w:color w:val="222222"/>
          <w:sz w:val="24"/>
          <w:szCs w:val="24"/>
          <w:lang w:eastAsia="es-MX"/>
        </w:rPr>
      </w:pPr>
    </w:p>
    <w:p w14:paraId="4AD27E57" w14:textId="2EE00B95" w:rsidR="003C34D2" w:rsidRPr="00B55EA1" w:rsidRDefault="00A50784"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El análisis e introducción de estas medidas </w:t>
      </w:r>
      <w:r w:rsidR="00A551A6" w:rsidRPr="00B55EA1">
        <w:rPr>
          <w:rFonts w:ascii="Arial" w:eastAsia="Times New Roman" w:hAnsi="Arial" w:cs="Arial"/>
          <w:color w:val="222222"/>
          <w:sz w:val="24"/>
          <w:szCs w:val="24"/>
          <w:lang w:eastAsia="es-MX"/>
        </w:rPr>
        <w:t xml:space="preserve">por aplicarse en el Viejo Continente, </w:t>
      </w:r>
      <w:r w:rsidRPr="00B55EA1">
        <w:rPr>
          <w:rFonts w:ascii="Arial" w:eastAsia="Times New Roman" w:hAnsi="Arial" w:cs="Arial"/>
          <w:color w:val="222222"/>
          <w:sz w:val="24"/>
          <w:szCs w:val="24"/>
          <w:lang w:eastAsia="es-MX"/>
        </w:rPr>
        <w:t xml:space="preserve">podría mejorar la legislación concursal nacional al introducir instituciones </w:t>
      </w:r>
      <w:r w:rsidR="00A551A6" w:rsidRPr="00B55EA1">
        <w:rPr>
          <w:rFonts w:ascii="Arial" w:eastAsia="Times New Roman" w:hAnsi="Arial" w:cs="Arial"/>
          <w:color w:val="222222"/>
          <w:sz w:val="24"/>
          <w:szCs w:val="24"/>
          <w:lang w:eastAsia="es-MX"/>
        </w:rPr>
        <w:t>que se adecue</w:t>
      </w:r>
      <w:r w:rsidRPr="00B55EA1">
        <w:rPr>
          <w:rFonts w:ascii="Arial" w:eastAsia="Times New Roman" w:hAnsi="Arial" w:cs="Arial"/>
          <w:color w:val="222222"/>
          <w:sz w:val="24"/>
          <w:szCs w:val="24"/>
          <w:lang w:eastAsia="es-MX"/>
        </w:rPr>
        <w:t>n</w:t>
      </w:r>
      <w:r w:rsidR="00A551A6" w:rsidRPr="00B55EA1">
        <w:rPr>
          <w:rFonts w:ascii="Arial" w:eastAsia="Times New Roman" w:hAnsi="Arial" w:cs="Arial"/>
          <w:color w:val="222222"/>
          <w:sz w:val="24"/>
          <w:szCs w:val="24"/>
          <w:lang w:eastAsia="es-MX"/>
        </w:rPr>
        <w:t xml:space="preserve"> a nuestra realidad.</w:t>
      </w:r>
    </w:p>
    <w:p w14:paraId="381B97A8" w14:textId="3D4B0CA1" w:rsidR="003C34D2" w:rsidRPr="00B55EA1" w:rsidRDefault="009A30D8" w:rsidP="00EE4FE3">
      <w:pPr>
        <w:shd w:val="clear" w:color="auto" w:fill="FFFFFF"/>
        <w:spacing w:after="0" w:line="360" w:lineRule="auto"/>
        <w:ind w:firstLine="567"/>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 xml:space="preserve">En conexión con lo anterior, </w:t>
      </w:r>
      <w:r w:rsidR="00EE4FE3" w:rsidRPr="00B55EA1">
        <w:rPr>
          <w:rFonts w:ascii="Arial" w:eastAsia="Times New Roman" w:hAnsi="Arial" w:cs="Arial"/>
          <w:color w:val="222222"/>
          <w:sz w:val="24"/>
          <w:szCs w:val="24"/>
          <w:lang w:eastAsia="es-MX"/>
        </w:rPr>
        <w:t xml:space="preserve">si los obstáculos para el </w:t>
      </w:r>
      <w:r w:rsidR="0062151F" w:rsidRPr="0062151F">
        <w:rPr>
          <w:rFonts w:ascii="Arial" w:eastAsia="Times New Roman" w:hAnsi="Arial" w:cs="Arial"/>
          <w:color w:val="222222"/>
          <w:sz w:val="24"/>
          <w:szCs w:val="24"/>
          <w:lang w:eastAsia="es-MX"/>
        </w:rPr>
        <w:t xml:space="preserve">óptimo desarrollo </w:t>
      </w:r>
      <w:r w:rsidR="006D5232" w:rsidRPr="00B55EA1">
        <w:rPr>
          <w:rFonts w:ascii="Arial" w:eastAsia="Times New Roman" w:hAnsi="Arial" w:cs="Arial"/>
          <w:color w:val="222222"/>
          <w:sz w:val="24"/>
          <w:szCs w:val="24"/>
          <w:lang w:eastAsia="es-MX"/>
        </w:rPr>
        <w:t xml:space="preserve">del concurso mercantil </w:t>
      </w:r>
      <w:r w:rsidR="00EE4FE3" w:rsidRPr="00B55EA1">
        <w:rPr>
          <w:rFonts w:ascii="Arial" w:eastAsia="Times New Roman" w:hAnsi="Arial" w:cs="Arial"/>
          <w:color w:val="222222"/>
          <w:sz w:val="24"/>
          <w:szCs w:val="24"/>
          <w:lang w:eastAsia="es-MX"/>
        </w:rPr>
        <w:t xml:space="preserve">son </w:t>
      </w:r>
      <w:r w:rsidR="006D5232" w:rsidRPr="00B55EA1">
        <w:rPr>
          <w:rFonts w:ascii="Arial" w:eastAsia="Times New Roman" w:hAnsi="Arial" w:cs="Arial"/>
          <w:color w:val="222222"/>
          <w:sz w:val="24"/>
          <w:szCs w:val="24"/>
          <w:lang w:eastAsia="es-MX"/>
        </w:rPr>
        <w:t>multifactorial</w:t>
      </w:r>
      <w:r w:rsidR="00EE4FE3" w:rsidRPr="00B55EA1">
        <w:rPr>
          <w:rFonts w:ascii="Arial" w:eastAsia="Times New Roman" w:hAnsi="Arial" w:cs="Arial"/>
          <w:color w:val="222222"/>
          <w:sz w:val="24"/>
          <w:szCs w:val="24"/>
          <w:lang w:eastAsia="es-MX"/>
        </w:rPr>
        <w:t>es</w:t>
      </w:r>
      <w:r>
        <w:rPr>
          <w:rFonts w:ascii="Arial" w:eastAsia="Times New Roman" w:hAnsi="Arial" w:cs="Arial"/>
          <w:color w:val="222222"/>
          <w:sz w:val="24"/>
          <w:szCs w:val="24"/>
          <w:lang w:eastAsia="es-MX"/>
        </w:rPr>
        <w:t>,</w:t>
      </w:r>
      <w:r w:rsidR="00EE4FE3" w:rsidRPr="00B55EA1">
        <w:rPr>
          <w:rFonts w:ascii="Arial" w:eastAsia="Times New Roman" w:hAnsi="Arial" w:cs="Arial"/>
          <w:color w:val="222222"/>
          <w:sz w:val="24"/>
          <w:szCs w:val="24"/>
          <w:lang w:eastAsia="es-MX"/>
        </w:rPr>
        <w:t xml:space="preserve"> y algunos de ellos vienen a </w:t>
      </w:r>
      <w:r w:rsidR="002C329D" w:rsidRPr="00B55EA1">
        <w:rPr>
          <w:rFonts w:ascii="Arial" w:eastAsia="Times New Roman" w:hAnsi="Arial" w:cs="Arial"/>
          <w:color w:val="222222"/>
          <w:sz w:val="24"/>
          <w:szCs w:val="24"/>
          <w:lang w:eastAsia="es-MX"/>
        </w:rPr>
        <w:t xml:space="preserve">retardar </w:t>
      </w:r>
      <w:r w:rsidR="0062151F" w:rsidRPr="0062151F">
        <w:rPr>
          <w:rFonts w:ascii="Arial" w:eastAsia="Times New Roman" w:hAnsi="Arial" w:cs="Arial"/>
          <w:color w:val="222222"/>
          <w:sz w:val="24"/>
          <w:szCs w:val="24"/>
          <w:lang w:eastAsia="es-MX"/>
        </w:rPr>
        <w:t xml:space="preserve">el </w:t>
      </w:r>
      <w:r w:rsidR="001F47FF" w:rsidRPr="00B55EA1">
        <w:rPr>
          <w:rFonts w:ascii="Arial" w:eastAsia="Times New Roman" w:hAnsi="Arial" w:cs="Arial"/>
          <w:color w:val="222222"/>
          <w:sz w:val="24"/>
          <w:szCs w:val="24"/>
          <w:lang w:eastAsia="es-MX"/>
        </w:rPr>
        <w:t xml:space="preserve">plazo </w:t>
      </w:r>
      <w:r w:rsidR="002C329D" w:rsidRPr="00B55EA1">
        <w:rPr>
          <w:rFonts w:ascii="Arial" w:eastAsia="Times New Roman" w:hAnsi="Arial" w:cs="Arial"/>
          <w:color w:val="222222"/>
          <w:sz w:val="24"/>
          <w:szCs w:val="24"/>
          <w:lang w:eastAsia="es-MX"/>
        </w:rPr>
        <w:t xml:space="preserve">señalado en la </w:t>
      </w:r>
      <w:r>
        <w:rPr>
          <w:rFonts w:ascii="Arial" w:eastAsia="Times New Roman" w:hAnsi="Arial" w:cs="Arial"/>
          <w:color w:val="222222"/>
          <w:sz w:val="24"/>
          <w:szCs w:val="24"/>
          <w:lang w:eastAsia="es-MX"/>
        </w:rPr>
        <w:t xml:space="preserve">norma </w:t>
      </w:r>
      <w:r w:rsidR="0062151F" w:rsidRPr="0062151F">
        <w:rPr>
          <w:rFonts w:ascii="Arial" w:eastAsia="Times New Roman" w:hAnsi="Arial" w:cs="Arial"/>
          <w:color w:val="222222"/>
          <w:sz w:val="24"/>
          <w:szCs w:val="24"/>
          <w:lang w:eastAsia="es-MX"/>
        </w:rPr>
        <w:t>para la duración y terminación de un concurso mercantil</w:t>
      </w:r>
      <w:r w:rsidR="00EE4FE3" w:rsidRPr="00B55EA1">
        <w:rPr>
          <w:rFonts w:ascii="Arial" w:eastAsia="Times New Roman" w:hAnsi="Arial" w:cs="Arial"/>
          <w:color w:val="222222"/>
          <w:sz w:val="24"/>
          <w:szCs w:val="24"/>
          <w:lang w:eastAsia="es-MX"/>
        </w:rPr>
        <w:t>; entonces</w:t>
      </w:r>
      <w:r w:rsidR="00A50784" w:rsidRPr="00B55EA1">
        <w:rPr>
          <w:rFonts w:ascii="Arial" w:eastAsia="Times New Roman" w:hAnsi="Arial" w:cs="Arial"/>
          <w:color w:val="222222"/>
          <w:sz w:val="24"/>
          <w:szCs w:val="24"/>
          <w:lang w:eastAsia="es-MX"/>
        </w:rPr>
        <w:t xml:space="preserve"> la interrogante podría ser</w:t>
      </w:r>
      <w:r w:rsidR="00EE4FE3" w:rsidRPr="00B55EA1">
        <w:rPr>
          <w:rFonts w:ascii="Arial" w:eastAsia="Times New Roman" w:hAnsi="Arial" w:cs="Arial"/>
          <w:color w:val="222222"/>
          <w:sz w:val="24"/>
          <w:szCs w:val="24"/>
          <w:lang w:eastAsia="es-MX"/>
        </w:rPr>
        <w:t xml:space="preserve">: </w:t>
      </w:r>
      <w:r w:rsidR="00A551A6" w:rsidRPr="00B55EA1">
        <w:rPr>
          <w:rFonts w:ascii="Arial" w:eastAsia="Times New Roman" w:hAnsi="Arial" w:cs="Arial"/>
          <w:color w:val="222222"/>
          <w:sz w:val="24"/>
          <w:szCs w:val="24"/>
          <w:lang w:eastAsia="es-MX"/>
        </w:rPr>
        <w:t>¿el problema radica en la Ley?</w:t>
      </w:r>
    </w:p>
    <w:p w14:paraId="64F27E72" w14:textId="5648E923" w:rsidR="00EE4FE3" w:rsidRPr="00B55EA1" w:rsidRDefault="00A551A6"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La respuesta es</w:t>
      </w:r>
      <w:r w:rsidR="009A30D8">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no</w:t>
      </w:r>
      <w:r w:rsidR="00EE4FE3" w:rsidRPr="00B55EA1">
        <w:rPr>
          <w:rFonts w:ascii="Arial" w:eastAsia="Times New Roman" w:hAnsi="Arial" w:cs="Arial"/>
          <w:color w:val="222222"/>
          <w:sz w:val="24"/>
          <w:szCs w:val="24"/>
          <w:lang w:eastAsia="es-MX"/>
        </w:rPr>
        <w:t xml:space="preserve"> necesariamente</w:t>
      </w:r>
      <w:r w:rsidRPr="00B55EA1">
        <w:rPr>
          <w:rFonts w:ascii="Arial" w:eastAsia="Times New Roman" w:hAnsi="Arial" w:cs="Arial"/>
          <w:color w:val="222222"/>
          <w:sz w:val="24"/>
          <w:szCs w:val="24"/>
          <w:lang w:eastAsia="es-MX"/>
        </w:rPr>
        <w:t xml:space="preserve">. </w:t>
      </w:r>
    </w:p>
    <w:p w14:paraId="252FB582" w14:textId="07C90ED1" w:rsidR="00EE4FE3" w:rsidRPr="00B55EA1" w:rsidRDefault="00EE4FE3"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Hay que recordar que e</w:t>
      </w:r>
      <w:r w:rsidR="00A551A6" w:rsidRPr="00B55EA1">
        <w:rPr>
          <w:rFonts w:ascii="Arial" w:eastAsia="Times New Roman" w:hAnsi="Arial" w:cs="Arial"/>
          <w:color w:val="222222"/>
          <w:sz w:val="24"/>
          <w:szCs w:val="24"/>
          <w:lang w:eastAsia="es-MX"/>
        </w:rPr>
        <w:t>l ámbito de la Ciencia del Derecho pertenece a lo deontológico (el mundo del deber ser), y que entere un supuesto normativo y sus consecuencias</w:t>
      </w:r>
      <w:r w:rsidRPr="00B55EA1">
        <w:rPr>
          <w:rFonts w:ascii="Arial" w:eastAsia="Times New Roman" w:hAnsi="Arial" w:cs="Arial"/>
          <w:color w:val="222222"/>
          <w:sz w:val="24"/>
          <w:szCs w:val="24"/>
          <w:lang w:eastAsia="es-MX"/>
        </w:rPr>
        <w:t xml:space="preserve"> </w:t>
      </w:r>
      <w:r w:rsidR="00A551A6" w:rsidRPr="00B55EA1">
        <w:rPr>
          <w:rFonts w:ascii="Arial" w:eastAsia="Times New Roman" w:hAnsi="Arial" w:cs="Arial"/>
          <w:color w:val="222222"/>
          <w:sz w:val="24"/>
          <w:szCs w:val="24"/>
          <w:lang w:eastAsia="es-MX"/>
        </w:rPr>
        <w:t>no existe un nexo necesario</w:t>
      </w:r>
      <w:r w:rsidRPr="00B55EA1">
        <w:rPr>
          <w:rFonts w:ascii="Arial" w:eastAsia="Times New Roman" w:hAnsi="Arial" w:cs="Arial"/>
          <w:color w:val="222222"/>
          <w:sz w:val="24"/>
          <w:szCs w:val="24"/>
          <w:lang w:eastAsia="es-MX"/>
        </w:rPr>
        <w:t xml:space="preserve">; </w:t>
      </w:r>
      <w:r w:rsidR="00A551A6" w:rsidRPr="00B55EA1">
        <w:rPr>
          <w:rFonts w:ascii="Arial" w:eastAsia="Times New Roman" w:hAnsi="Arial" w:cs="Arial"/>
          <w:color w:val="222222"/>
          <w:sz w:val="24"/>
          <w:szCs w:val="24"/>
          <w:lang w:eastAsia="es-MX"/>
        </w:rPr>
        <w:t>sino que, a diferencia de las ciencias exactas, en las ciencias sociales las consecuencias de las normas son contingentes</w:t>
      </w:r>
      <w:r w:rsidRPr="00B55EA1">
        <w:rPr>
          <w:rFonts w:ascii="Arial" w:eastAsia="Times New Roman" w:hAnsi="Arial" w:cs="Arial"/>
          <w:color w:val="222222"/>
          <w:sz w:val="24"/>
          <w:szCs w:val="24"/>
          <w:lang w:eastAsia="es-MX"/>
        </w:rPr>
        <w:t xml:space="preserve"> (es decir, que pueden darse o no las consecuencias que la ley señala)</w:t>
      </w:r>
      <w:r w:rsidR="0025343C" w:rsidRPr="00B55EA1">
        <w:rPr>
          <w:rFonts w:ascii="Arial" w:eastAsia="Times New Roman" w:hAnsi="Arial" w:cs="Arial"/>
          <w:color w:val="222222"/>
          <w:sz w:val="24"/>
          <w:szCs w:val="24"/>
          <w:lang w:eastAsia="es-MX"/>
        </w:rPr>
        <w:t xml:space="preserve">, pues </w:t>
      </w:r>
      <w:r w:rsidRPr="00B55EA1">
        <w:rPr>
          <w:rFonts w:ascii="Arial" w:eastAsia="Times New Roman" w:hAnsi="Arial" w:cs="Arial"/>
          <w:color w:val="222222"/>
          <w:sz w:val="24"/>
          <w:szCs w:val="24"/>
          <w:lang w:eastAsia="es-MX"/>
        </w:rPr>
        <w:t xml:space="preserve">pertenecen al </w:t>
      </w:r>
      <w:r w:rsidR="0025343C" w:rsidRPr="00B55EA1">
        <w:rPr>
          <w:rFonts w:ascii="Arial" w:eastAsia="Times New Roman" w:hAnsi="Arial" w:cs="Arial"/>
          <w:color w:val="222222"/>
          <w:sz w:val="24"/>
          <w:szCs w:val="24"/>
          <w:lang w:eastAsia="es-MX"/>
        </w:rPr>
        <w:t>mundo ontológico (en el mundo del ser o de lo que es)</w:t>
      </w:r>
      <w:r w:rsidR="00A50784" w:rsidRPr="00B55EA1">
        <w:rPr>
          <w:rFonts w:ascii="Arial" w:eastAsia="Times New Roman" w:hAnsi="Arial" w:cs="Arial"/>
          <w:color w:val="222222"/>
          <w:sz w:val="24"/>
          <w:szCs w:val="24"/>
          <w:lang w:eastAsia="es-MX"/>
        </w:rPr>
        <w:t>;</w:t>
      </w:r>
      <w:r w:rsidR="00A50784" w:rsidRPr="00B55EA1">
        <w:rPr>
          <w:rStyle w:val="Refdenotaalpie"/>
          <w:rFonts w:ascii="Arial" w:eastAsia="Times New Roman" w:hAnsi="Arial" w:cs="Arial"/>
          <w:color w:val="222222"/>
          <w:sz w:val="24"/>
          <w:szCs w:val="24"/>
          <w:lang w:eastAsia="es-MX"/>
        </w:rPr>
        <w:footnoteReference w:id="20"/>
      </w:r>
      <w:r w:rsidR="00A50784" w:rsidRPr="00B55EA1">
        <w:rPr>
          <w:rFonts w:ascii="Arial" w:eastAsia="Times New Roman" w:hAnsi="Arial" w:cs="Arial"/>
          <w:color w:val="222222"/>
          <w:sz w:val="24"/>
          <w:szCs w:val="24"/>
          <w:lang w:eastAsia="es-MX"/>
        </w:rPr>
        <w:t xml:space="preserve"> a lo que se suma el hecho de que las normas siempre están sujetas a prueba de su eficacia en la sociedad, son </w:t>
      </w:r>
      <w:r w:rsidR="00A50784" w:rsidRPr="00B55EA1">
        <w:rPr>
          <w:rFonts w:ascii="Arial" w:eastAsia="Times New Roman" w:hAnsi="Arial" w:cs="Arial"/>
          <w:i/>
          <w:iCs/>
          <w:color w:val="222222"/>
          <w:sz w:val="24"/>
          <w:szCs w:val="24"/>
          <w:lang w:eastAsia="es-MX"/>
        </w:rPr>
        <w:t>ex post</w:t>
      </w:r>
      <w:r w:rsidR="00A50784" w:rsidRPr="00B55EA1">
        <w:rPr>
          <w:rFonts w:ascii="Arial" w:eastAsia="Times New Roman" w:hAnsi="Arial" w:cs="Arial"/>
          <w:color w:val="222222"/>
          <w:sz w:val="24"/>
          <w:szCs w:val="24"/>
          <w:lang w:eastAsia="es-MX"/>
        </w:rPr>
        <w:t xml:space="preserve">, nunca -o casi nunca- </w:t>
      </w:r>
      <w:r w:rsidR="00A50784" w:rsidRPr="00B55EA1">
        <w:rPr>
          <w:rFonts w:ascii="Arial" w:eastAsia="Times New Roman" w:hAnsi="Arial" w:cs="Arial"/>
          <w:i/>
          <w:iCs/>
          <w:color w:val="222222"/>
          <w:sz w:val="24"/>
          <w:szCs w:val="24"/>
          <w:lang w:eastAsia="es-MX"/>
        </w:rPr>
        <w:t>ex ante</w:t>
      </w:r>
      <w:r w:rsidR="00A50784" w:rsidRPr="00B55EA1">
        <w:rPr>
          <w:rFonts w:ascii="Arial" w:eastAsia="Times New Roman" w:hAnsi="Arial" w:cs="Arial"/>
          <w:color w:val="222222"/>
          <w:sz w:val="24"/>
          <w:szCs w:val="24"/>
          <w:lang w:eastAsia="es-MX"/>
        </w:rPr>
        <w:t>.</w:t>
      </w:r>
    </w:p>
    <w:p w14:paraId="33A7C6EF" w14:textId="74CFB761" w:rsidR="003C34D2" w:rsidRPr="00B55EA1" w:rsidRDefault="00EE4FE3"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Visto así, s</w:t>
      </w:r>
      <w:r w:rsidR="0025343C" w:rsidRPr="00B55EA1">
        <w:rPr>
          <w:rFonts w:ascii="Arial" w:eastAsia="Times New Roman" w:hAnsi="Arial" w:cs="Arial"/>
          <w:color w:val="222222"/>
          <w:sz w:val="24"/>
          <w:szCs w:val="24"/>
          <w:lang w:eastAsia="es-MX"/>
        </w:rPr>
        <w:t xml:space="preserve">ería ingenuo sostener que los plazos de un procedimiento previstos en una norma son los que necesariamente deben cumplirse, </w:t>
      </w:r>
      <w:r w:rsidR="00A50784" w:rsidRPr="00B55EA1">
        <w:rPr>
          <w:rFonts w:ascii="Arial" w:eastAsia="Times New Roman" w:hAnsi="Arial" w:cs="Arial"/>
          <w:color w:val="222222"/>
          <w:sz w:val="24"/>
          <w:szCs w:val="24"/>
          <w:lang w:eastAsia="es-MX"/>
        </w:rPr>
        <w:t xml:space="preserve">cuando se </w:t>
      </w:r>
      <w:r w:rsidRPr="00B55EA1">
        <w:rPr>
          <w:rFonts w:ascii="Arial" w:eastAsia="Times New Roman" w:hAnsi="Arial" w:cs="Arial"/>
          <w:color w:val="222222"/>
          <w:sz w:val="24"/>
          <w:szCs w:val="24"/>
          <w:lang w:eastAsia="es-MX"/>
        </w:rPr>
        <w:t xml:space="preserve">trata </w:t>
      </w:r>
      <w:r w:rsidR="00A50784" w:rsidRPr="00B55EA1">
        <w:rPr>
          <w:rFonts w:ascii="Arial" w:eastAsia="Times New Roman" w:hAnsi="Arial" w:cs="Arial"/>
          <w:color w:val="222222"/>
          <w:sz w:val="24"/>
          <w:szCs w:val="24"/>
          <w:lang w:eastAsia="es-MX"/>
        </w:rPr>
        <w:t xml:space="preserve">sólo </w:t>
      </w:r>
      <w:r w:rsidRPr="00B55EA1">
        <w:rPr>
          <w:rFonts w:ascii="Arial" w:eastAsia="Times New Roman" w:hAnsi="Arial" w:cs="Arial"/>
          <w:color w:val="222222"/>
          <w:sz w:val="24"/>
          <w:szCs w:val="24"/>
          <w:lang w:eastAsia="es-MX"/>
        </w:rPr>
        <w:t xml:space="preserve">de la </w:t>
      </w:r>
      <w:r w:rsidR="0025343C" w:rsidRPr="00B55EA1">
        <w:rPr>
          <w:rFonts w:ascii="Arial" w:eastAsia="Times New Roman" w:hAnsi="Arial" w:cs="Arial"/>
          <w:color w:val="222222"/>
          <w:sz w:val="24"/>
          <w:szCs w:val="24"/>
          <w:lang w:eastAsia="es-MX"/>
        </w:rPr>
        <w:t>previsión normativa</w:t>
      </w:r>
      <w:r w:rsidR="00A50784" w:rsidRPr="00B55EA1">
        <w:rPr>
          <w:rFonts w:ascii="Arial" w:eastAsia="Times New Roman" w:hAnsi="Arial" w:cs="Arial"/>
          <w:color w:val="222222"/>
          <w:sz w:val="24"/>
          <w:szCs w:val="24"/>
          <w:lang w:eastAsia="es-MX"/>
        </w:rPr>
        <w:t>, la cual -</w:t>
      </w:r>
      <w:r w:rsidRPr="00B55EA1">
        <w:rPr>
          <w:rFonts w:ascii="Arial" w:eastAsia="Times New Roman" w:hAnsi="Arial" w:cs="Arial"/>
          <w:color w:val="222222"/>
          <w:sz w:val="24"/>
          <w:szCs w:val="24"/>
          <w:lang w:eastAsia="es-MX"/>
        </w:rPr>
        <w:t>al ser contingente</w:t>
      </w:r>
      <w:r w:rsidR="00A50784" w:rsidRPr="00B55EA1">
        <w:rPr>
          <w:rFonts w:ascii="Arial" w:eastAsia="Times New Roman" w:hAnsi="Arial" w:cs="Arial"/>
          <w:color w:val="222222"/>
          <w:sz w:val="24"/>
          <w:szCs w:val="24"/>
          <w:lang w:eastAsia="es-MX"/>
        </w:rPr>
        <w:t>-</w:t>
      </w:r>
      <w:r w:rsidRPr="00B55EA1">
        <w:rPr>
          <w:rFonts w:ascii="Arial" w:eastAsia="Times New Roman" w:hAnsi="Arial" w:cs="Arial"/>
          <w:color w:val="222222"/>
          <w:sz w:val="24"/>
          <w:szCs w:val="24"/>
          <w:lang w:eastAsia="es-MX"/>
        </w:rPr>
        <w:t>,</w:t>
      </w:r>
      <w:r w:rsidR="0025343C" w:rsidRPr="00B55EA1">
        <w:rPr>
          <w:rFonts w:ascii="Arial" w:eastAsia="Times New Roman" w:hAnsi="Arial" w:cs="Arial"/>
          <w:color w:val="222222"/>
          <w:sz w:val="24"/>
          <w:szCs w:val="24"/>
          <w:lang w:eastAsia="es-MX"/>
        </w:rPr>
        <w:t xml:space="preserve"> no necesariamente debe cumplirse </w:t>
      </w:r>
      <w:r w:rsidRPr="00B55EA1">
        <w:rPr>
          <w:rFonts w:ascii="Arial" w:eastAsia="Times New Roman" w:hAnsi="Arial" w:cs="Arial"/>
          <w:color w:val="222222"/>
          <w:sz w:val="24"/>
          <w:szCs w:val="24"/>
          <w:lang w:eastAsia="es-MX"/>
        </w:rPr>
        <w:t xml:space="preserve">fácticamente </w:t>
      </w:r>
      <w:r w:rsidR="0025343C" w:rsidRPr="00B55EA1">
        <w:rPr>
          <w:rFonts w:ascii="Arial" w:eastAsia="Times New Roman" w:hAnsi="Arial" w:cs="Arial"/>
          <w:color w:val="222222"/>
          <w:sz w:val="24"/>
          <w:szCs w:val="24"/>
          <w:lang w:eastAsia="es-MX"/>
        </w:rPr>
        <w:t>en todo caso.</w:t>
      </w:r>
    </w:p>
    <w:p w14:paraId="0DB91D88" w14:textId="407CB062" w:rsidR="009A30D8" w:rsidRDefault="009A30D8" w:rsidP="003C34D2">
      <w:pPr>
        <w:shd w:val="clear" w:color="auto" w:fill="FFFFFF"/>
        <w:spacing w:after="0" w:line="360" w:lineRule="auto"/>
        <w:ind w:firstLine="567"/>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 xml:space="preserve">Cabría agregar que si el propósito de la Ley fuera únicamente el de tramitar con rapidez los concursos mercantiles, sobre todo los que lleguen a quiebra, entonces el criterio </w:t>
      </w:r>
      <w:r w:rsidR="004A07F2">
        <w:rPr>
          <w:rFonts w:ascii="Arial" w:eastAsia="Times New Roman" w:hAnsi="Arial" w:cs="Arial"/>
          <w:color w:val="222222"/>
          <w:sz w:val="24"/>
          <w:szCs w:val="24"/>
          <w:lang w:eastAsia="es-MX"/>
        </w:rPr>
        <w:t xml:space="preserve">de </w:t>
      </w:r>
      <w:r>
        <w:rPr>
          <w:rFonts w:ascii="Arial" w:eastAsia="Times New Roman" w:hAnsi="Arial" w:cs="Arial"/>
          <w:color w:val="222222"/>
          <w:sz w:val="24"/>
          <w:szCs w:val="24"/>
          <w:lang w:eastAsia="es-MX"/>
        </w:rPr>
        <w:t xml:space="preserve">eficacia </w:t>
      </w:r>
      <w:r w:rsidR="004A07F2">
        <w:rPr>
          <w:rFonts w:ascii="Arial" w:eastAsia="Times New Roman" w:hAnsi="Arial" w:cs="Arial"/>
          <w:color w:val="222222"/>
          <w:sz w:val="24"/>
          <w:szCs w:val="24"/>
          <w:lang w:eastAsia="es-MX"/>
        </w:rPr>
        <w:t>y eficiencia del derecho mercantil sería precisa y quizá únicamente el de la celeridad en su tramitación. Sin embargo, aun sin desconocer el peso que tiene el número de asunto y su duración, es imprescindible recordar que se trata de atender de manera ordenada al cúmulo de partes involucradas, respetando el derecho que les asista en el orden y prelación, a lo que puede sumarse una larga lista de elementos, como la transparencia, publicidad y economía con que debe desarrollarse, más el respeto a los derechos fundamentales de cada persona. Es decir, que guarda conexión con un universo de intereses y, en parte por ello, implica la aplicación de los principios que le ley enuncia. En conclusión, los números y duración de asuntos es una faceta de un fenómeno muy complejo, por lo que la eficacia y eficiencia del concurso mercantil no puede medirse sólo por el número de casos y su duración.</w:t>
      </w:r>
    </w:p>
    <w:p w14:paraId="1782903A" w14:textId="76B246B7" w:rsidR="00701D22" w:rsidRPr="00B55EA1" w:rsidRDefault="00523764"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Ejemplifiquemos</w:t>
      </w:r>
      <w:r w:rsidR="00BC2031">
        <w:rPr>
          <w:rFonts w:ascii="Arial" w:eastAsia="Times New Roman" w:hAnsi="Arial" w:cs="Arial"/>
          <w:color w:val="222222"/>
          <w:sz w:val="24"/>
          <w:szCs w:val="24"/>
          <w:lang w:eastAsia="es-MX"/>
        </w:rPr>
        <w:t xml:space="preserve">. </w:t>
      </w:r>
      <w:r w:rsidR="0025343C" w:rsidRPr="00B55EA1">
        <w:rPr>
          <w:rFonts w:ascii="Arial" w:eastAsia="Times New Roman" w:hAnsi="Arial" w:cs="Arial"/>
          <w:color w:val="222222"/>
          <w:sz w:val="24"/>
          <w:szCs w:val="24"/>
          <w:lang w:eastAsia="es-MX"/>
        </w:rPr>
        <w:t>E</w:t>
      </w:r>
      <w:r w:rsidR="0062151F" w:rsidRPr="0062151F">
        <w:rPr>
          <w:rFonts w:ascii="Arial" w:eastAsia="Times New Roman" w:hAnsi="Arial" w:cs="Arial"/>
          <w:color w:val="222222"/>
          <w:sz w:val="24"/>
          <w:szCs w:val="24"/>
          <w:lang w:eastAsia="es-MX"/>
        </w:rPr>
        <w:t xml:space="preserve">n los juicios sumarios y otros </w:t>
      </w:r>
      <w:r w:rsidR="0025343C" w:rsidRPr="00B55EA1">
        <w:rPr>
          <w:rFonts w:ascii="Arial" w:eastAsia="Times New Roman" w:hAnsi="Arial" w:cs="Arial"/>
          <w:color w:val="222222"/>
          <w:sz w:val="24"/>
          <w:szCs w:val="24"/>
          <w:lang w:eastAsia="es-MX"/>
        </w:rPr>
        <w:t xml:space="preserve">procedimientos </w:t>
      </w:r>
      <w:r w:rsidR="0062151F" w:rsidRPr="0062151F">
        <w:rPr>
          <w:rFonts w:ascii="Arial" w:eastAsia="Times New Roman" w:hAnsi="Arial" w:cs="Arial"/>
          <w:color w:val="222222"/>
          <w:sz w:val="24"/>
          <w:szCs w:val="24"/>
          <w:lang w:eastAsia="es-MX"/>
        </w:rPr>
        <w:t xml:space="preserve">en los que el propósito </w:t>
      </w:r>
      <w:r w:rsidR="0025343C" w:rsidRPr="00B55EA1">
        <w:rPr>
          <w:rFonts w:ascii="Arial" w:eastAsia="Times New Roman" w:hAnsi="Arial" w:cs="Arial"/>
          <w:color w:val="222222"/>
          <w:sz w:val="24"/>
          <w:szCs w:val="24"/>
          <w:lang w:eastAsia="es-MX"/>
        </w:rPr>
        <w:t xml:space="preserve">del legislador fue </w:t>
      </w:r>
      <w:r w:rsidR="0062151F" w:rsidRPr="0062151F">
        <w:rPr>
          <w:rFonts w:ascii="Arial" w:eastAsia="Times New Roman" w:hAnsi="Arial" w:cs="Arial"/>
          <w:color w:val="222222"/>
          <w:sz w:val="24"/>
          <w:szCs w:val="24"/>
          <w:lang w:eastAsia="es-MX"/>
        </w:rPr>
        <w:t>la celeridad procesal</w:t>
      </w:r>
      <w:r w:rsidR="0025343C" w:rsidRPr="00B55EA1">
        <w:rPr>
          <w:rFonts w:ascii="Arial" w:eastAsia="Times New Roman" w:hAnsi="Arial" w:cs="Arial"/>
          <w:color w:val="222222"/>
          <w:sz w:val="24"/>
          <w:szCs w:val="24"/>
          <w:lang w:eastAsia="es-MX"/>
        </w:rPr>
        <w:t xml:space="preserve"> (</w:t>
      </w:r>
      <w:r w:rsidR="002C329D" w:rsidRPr="00B55EA1">
        <w:rPr>
          <w:rFonts w:ascii="Arial" w:eastAsia="Times New Roman" w:hAnsi="Arial" w:cs="Arial"/>
          <w:color w:val="222222"/>
          <w:sz w:val="24"/>
          <w:szCs w:val="24"/>
          <w:lang w:eastAsia="es-MX"/>
        </w:rPr>
        <w:t>concebido así al menos en el diseño normativo de cada proceso</w:t>
      </w:r>
      <w:r w:rsidR="0025343C" w:rsidRPr="00B55EA1">
        <w:rPr>
          <w:rFonts w:ascii="Arial" w:eastAsia="Times New Roman" w:hAnsi="Arial" w:cs="Arial"/>
          <w:color w:val="222222"/>
          <w:sz w:val="24"/>
          <w:szCs w:val="24"/>
          <w:lang w:eastAsia="es-MX"/>
        </w:rPr>
        <w:t xml:space="preserve">) </w:t>
      </w:r>
      <w:r w:rsidR="0062151F" w:rsidRPr="0062151F">
        <w:rPr>
          <w:rFonts w:ascii="Arial" w:eastAsia="Times New Roman" w:hAnsi="Arial" w:cs="Arial"/>
          <w:color w:val="222222"/>
          <w:sz w:val="24"/>
          <w:szCs w:val="24"/>
          <w:lang w:eastAsia="es-MX"/>
        </w:rPr>
        <w:t xml:space="preserve">no siempre se logra </w:t>
      </w:r>
      <w:r w:rsidR="0025343C" w:rsidRPr="00B55EA1">
        <w:rPr>
          <w:rFonts w:ascii="Arial" w:eastAsia="Times New Roman" w:hAnsi="Arial" w:cs="Arial"/>
          <w:color w:val="222222"/>
          <w:sz w:val="24"/>
          <w:szCs w:val="24"/>
          <w:lang w:eastAsia="es-MX"/>
        </w:rPr>
        <w:t xml:space="preserve">cumplir </w:t>
      </w:r>
      <w:r w:rsidR="0062151F" w:rsidRPr="0062151F">
        <w:rPr>
          <w:rFonts w:ascii="Arial" w:eastAsia="Times New Roman" w:hAnsi="Arial" w:cs="Arial"/>
          <w:color w:val="222222"/>
          <w:sz w:val="24"/>
          <w:szCs w:val="24"/>
          <w:lang w:eastAsia="es-MX"/>
        </w:rPr>
        <w:t xml:space="preserve">tal </w:t>
      </w:r>
      <w:r w:rsidR="002C329D" w:rsidRPr="00B55EA1">
        <w:rPr>
          <w:rFonts w:ascii="Arial" w:eastAsia="Times New Roman" w:hAnsi="Arial" w:cs="Arial"/>
          <w:color w:val="222222"/>
          <w:sz w:val="24"/>
          <w:szCs w:val="24"/>
          <w:lang w:eastAsia="es-MX"/>
        </w:rPr>
        <w:t>objetivo</w:t>
      </w:r>
      <w:r w:rsidR="0025343C" w:rsidRPr="00B55EA1">
        <w:rPr>
          <w:rFonts w:ascii="Arial" w:eastAsia="Times New Roman" w:hAnsi="Arial" w:cs="Arial"/>
          <w:color w:val="222222"/>
          <w:sz w:val="24"/>
          <w:szCs w:val="24"/>
          <w:lang w:eastAsia="es-MX"/>
        </w:rPr>
        <w:t>. P</w:t>
      </w:r>
      <w:r w:rsidR="0062151F" w:rsidRPr="0062151F">
        <w:rPr>
          <w:rFonts w:ascii="Arial" w:eastAsia="Times New Roman" w:hAnsi="Arial" w:cs="Arial"/>
          <w:color w:val="222222"/>
          <w:sz w:val="24"/>
          <w:szCs w:val="24"/>
          <w:lang w:eastAsia="es-MX"/>
        </w:rPr>
        <w:t xml:space="preserve">ensemos en un juicio de </w:t>
      </w:r>
      <w:r w:rsidR="002C329D" w:rsidRPr="00B55EA1">
        <w:rPr>
          <w:rFonts w:ascii="Arial" w:eastAsia="Times New Roman" w:hAnsi="Arial" w:cs="Arial"/>
          <w:color w:val="222222"/>
          <w:sz w:val="24"/>
          <w:szCs w:val="24"/>
          <w:lang w:eastAsia="es-MX"/>
        </w:rPr>
        <w:t>a</w:t>
      </w:r>
      <w:r w:rsidR="0062151F" w:rsidRPr="0062151F">
        <w:rPr>
          <w:rFonts w:ascii="Arial" w:eastAsia="Times New Roman" w:hAnsi="Arial" w:cs="Arial"/>
          <w:color w:val="222222"/>
          <w:sz w:val="24"/>
          <w:szCs w:val="24"/>
          <w:lang w:eastAsia="es-MX"/>
        </w:rPr>
        <w:t>mparo</w:t>
      </w:r>
      <w:r w:rsidR="002C329D" w:rsidRPr="00B55EA1">
        <w:rPr>
          <w:rFonts w:ascii="Arial" w:eastAsia="Times New Roman" w:hAnsi="Arial" w:cs="Arial"/>
          <w:color w:val="222222"/>
          <w:sz w:val="24"/>
          <w:szCs w:val="24"/>
          <w:lang w:eastAsia="es-MX"/>
        </w:rPr>
        <w:t xml:space="preserve">, </w:t>
      </w:r>
      <w:r w:rsidR="004A07F2">
        <w:rPr>
          <w:rFonts w:ascii="Arial" w:eastAsia="Times New Roman" w:hAnsi="Arial" w:cs="Arial"/>
          <w:color w:val="222222"/>
          <w:sz w:val="24"/>
          <w:szCs w:val="24"/>
          <w:lang w:eastAsia="es-MX"/>
        </w:rPr>
        <w:t>q</w:t>
      </w:r>
      <w:r w:rsidR="00EE4FE3" w:rsidRPr="00B55EA1">
        <w:rPr>
          <w:rFonts w:ascii="Arial" w:eastAsia="Times New Roman" w:hAnsi="Arial" w:cs="Arial"/>
          <w:color w:val="222222"/>
          <w:sz w:val="24"/>
          <w:szCs w:val="24"/>
          <w:lang w:eastAsia="es-MX"/>
        </w:rPr>
        <w:t xml:space="preserve">ue </w:t>
      </w:r>
      <w:r w:rsidR="004A07F2">
        <w:rPr>
          <w:rFonts w:ascii="Arial" w:eastAsia="Times New Roman" w:hAnsi="Arial" w:cs="Arial"/>
          <w:color w:val="222222"/>
          <w:sz w:val="24"/>
          <w:szCs w:val="24"/>
          <w:lang w:eastAsia="es-MX"/>
        </w:rPr>
        <w:t xml:space="preserve">según su </w:t>
      </w:r>
      <w:r w:rsidR="002C329D" w:rsidRPr="00B55EA1">
        <w:rPr>
          <w:rFonts w:ascii="Arial" w:eastAsia="Times New Roman" w:hAnsi="Arial" w:cs="Arial"/>
          <w:color w:val="222222"/>
          <w:sz w:val="24"/>
          <w:szCs w:val="24"/>
          <w:lang w:eastAsia="es-MX"/>
        </w:rPr>
        <w:t>normatividad está diseñad</w:t>
      </w:r>
      <w:r w:rsidR="004A07F2">
        <w:rPr>
          <w:rFonts w:ascii="Arial" w:eastAsia="Times New Roman" w:hAnsi="Arial" w:cs="Arial"/>
          <w:color w:val="222222"/>
          <w:sz w:val="24"/>
          <w:szCs w:val="24"/>
          <w:lang w:eastAsia="es-MX"/>
        </w:rPr>
        <w:t>o</w:t>
      </w:r>
      <w:r w:rsidR="002C329D" w:rsidRPr="00B55EA1">
        <w:rPr>
          <w:rFonts w:ascii="Arial" w:eastAsia="Times New Roman" w:hAnsi="Arial" w:cs="Arial"/>
          <w:color w:val="222222"/>
          <w:sz w:val="24"/>
          <w:szCs w:val="24"/>
          <w:lang w:eastAsia="es-MX"/>
        </w:rPr>
        <w:t xml:space="preserve"> para </w:t>
      </w:r>
      <w:r w:rsidR="00701D22" w:rsidRPr="00B55EA1">
        <w:rPr>
          <w:rFonts w:ascii="Arial" w:eastAsia="Times New Roman" w:hAnsi="Arial" w:cs="Arial"/>
          <w:color w:val="222222"/>
          <w:sz w:val="24"/>
          <w:szCs w:val="24"/>
          <w:lang w:eastAsia="es-MX"/>
        </w:rPr>
        <w:t xml:space="preserve">ser </w:t>
      </w:r>
      <w:r w:rsidR="0062151F" w:rsidRPr="0062151F">
        <w:rPr>
          <w:rFonts w:ascii="Arial" w:eastAsia="Times New Roman" w:hAnsi="Arial" w:cs="Arial"/>
          <w:color w:val="222222"/>
          <w:sz w:val="24"/>
          <w:szCs w:val="24"/>
          <w:lang w:eastAsia="es-MX"/>
        </w:rPr>
        <w:t>breve</w:t>
      </w:r>
      <w:r w:rsidR="00701D22" w:rsidRPr="00B55EA1">
        <w:rPr>
          <w:rFonts w:ascii="Arial" w:eastAsia="Times New Roman" w:hAnsi="Arial" w:cs="Arial"/>
          <w:color w:val="222222"/>
          <w:sz w:val="24"/>
          <w:szCs w:val="24"/>
          <w:lang w:eastAsia="es-MX"/>
        </w:rPr>
        <w:t xml:space="preserve">, es decir, que transcurra poco tiempo </w:t>
      </w:r>
      <w:r w:rsidR="0062151F" w:rsidRPr="0062151F">
        <w:rPr>
          <w:rFonts w:ascii="Arial" w:eastAsia="Times New Roman" w:hAnsi="Arial" w:cs="Arial"/>
          <w:color w:val="222222"/>
          <w:sz w:val="24"/>
          <w:szCs w:val="24"/>
          <w:lang w:eastAsia="es-MX"/>
        </w:rPr>
        <w:t>entre la presentación de la demanda y el dictado de la sentencia</w:t>
      </w:r>
      <w:r w:rsidR="002C329D"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hasta su cumplimiento </w:t>
      </w:r>
      <w:r w:rsidR="002C329D" w:rsidRPr="00B55EA1">
        <w:rPr>
          <w:rFonts w:ascii="Arial" w:eastAsia="Times New Roman" w:hAnsi="Arial" w:cs="Arial"/>
          <w:color w:val="222222"/>
          <w:sz w:val="24"/>
          <w:szCs w:val="24"/>
          <w:lang w:eastAsia="es-MX"/>
        </w:rPr>
        <w:t>inmediato</w:t>
      </w:r>
      <w:r w:rsidR="0025343C" w:rsidRPr="00B55EA1">
        <w:rPr>
          <w:rFonts w:ascii="Arial" w:eastAsia="Times New Roman" w:hAnsi="Arial" w:cs="Arial"/>
          <w:color w:val="222222"/>
          <w:sz w:val="24"/>
          <w:szCs w:val="24"/>
          <w:lang w:eastAsia="es-MX"/>
        </w:rPr>
        <w:t xml:space="preserve"> en c</w:t>
      </w:r>
      <w:r w:rsidR="0062151F" w:rsidRPr="0062151F">
        <w:rPr>
          <w:rFonts w:ascii="Arial" w:eastAsia="Times New Roman" w:hAnsi="Arial" w:cs="Arial"/>
          <w:color w:val="222222"/>
          <w:sz w:val="24"/>
          <w:szCs w:val="24"/>
          <w:lang w:eastAsia="es-MX"/>
        </w:rPr>
        <w:t>aso</w:t>
      </w:r>
      <w:r w:rsidR="0025343C" w:rsidRPr="00B55EA1">
        <w:rPr>
          <w:rFonts w:ascii="Arial" w:eastAsia="Times New Roman" w:hAnsi="Arial" w:cs="Arial"/>
          <w:color w:val="222222"/>
          <w:sz w:val="24"/>
          <w:szCs w:val="24"/>
          <w:lang w:eastAsia="es-MX"/>
        </w:rPr>
        <w:t xml:space="preserve"> de haber obtenido la protección constitucional</w:t>
      </w:r>
      <w:r w:rsidR="00A50784" w:rsidRPr="00B55EA1">
        <w:rPr>
          <w:rFonts w:ascii="Arial" w:eastAsia="Times New Roman" w:hAnsi="Arial" w:cs="Arial"/>
          <w:color w:val="222222"/>
          <w:sz w:val="24"/>
          <w:szCs w:val="24"/>
          <w:lang w:eastAsia="es-MX"/>
        </w:rPr>
        <w:t xml:space="preserve"> y finalmente </w:t>
      </w:r>
      <w:r w:rsidR="002C329D" w:rsidRPr="00B55EA1">
        <w:rPr>
          <w:rFonts w:ascii="Arial" w:eastAsia="Times New Roman" w:hAnsi="Arial" w:cs="Arial"/>
          <w:color w:val="222222"/>
          <w:sz w:val="24"/>
          <w:szCs w:val="24"/>
          <w:lang w:eastAsia="es-MX"/>
        </w:rPr>
        <w:t xml:space="preserve">ordenar el </w:t>
      </w:r>
      <w:r w:rsidR="0062151F" w:rsidRPr="0062151F">
        <w:rPr>
          <w:rFonts w:ascii="Arial" w:eastAsia="Times New Roman" w:hAnsi="Arial" w:cs="Arial"/>
          <w:color w:val="222222"/>
          <w:sz w:val="24"/>
          <w:szCs w:val="24"/>
          <w:lang w:eastAsia="es-MX"/>
        </w:rPr>
        <w:t>archivo del asunto</w:t>
      </w:r>
      <w:r w:rsidR="002C329D" w:rsidRPr="00B55EA1">
        <w:rPr>
          <w:rFonts w:ascii="Arial" w:eastAsia="Times New Roman" w:hAnsi="Arial" w:cs="Arial"/>
          <w:color w:val="222222"/>
          <w:sz w:val="24"/>
          <w:szCs w:val="24"/>
          <w:lang w:eastAsia="es-MX"/>
        </w:rPr>
        <w:t>.</w:t>
      </w:r>
      <w:r w:rsidR="0025343C" w:rsidRPr="00B55EA1">
        <w:rPr>
          <w:rFonts w:ascii="Arial" w:eastAsia="Times New Roman" w:hAnsi="Arial" w:cs="Arial"/>
          <w:color w:val="222222"/>
          <w:sz w:val="24"/>
          <w:szCs w:val="24"/>
          <w:lang w:eastAsia="es-MX"/>
        </w:rPr>
        <w:t xml:space="preserve"> </w:t>
      </w:r>
    </w:p>
    <w:p w14:paraId="47A838A0" w14:textId="2FF0B52C" w:rsidR="00701D22" w:rsidRPr="00B55EA1" w:rsidRDefault="002C329D"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S</w:t>
      </w:r>
      <w:r w:rsidR="0062151F" w:rsidRPr="0062151F">
        <w:rPr>
          <w:rFonts w:ascii="Arial" w:eastAsia="Times New Roman" w:hAnsi="Arial" w:cs="Arial"/>
          <w:color w:val="222222"/>
          <w:sz w:val="24"/>
          <w:szCs w:val="24"/>
          <w:lang w:eastAsia="es-MX"/>
        </w:rPr>
        <w:t>in embargo</w:t>
      </w:r>
      <w:r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existen casos en los que el </w:t>
      </w:r>
      <w:r w:rsidRPr="00B55EA1">
        <w:rPr>
          <w:rFonts w:ascii="Arial" w:eastAsia="Times New Roman" w:hAnsi="Arial" w:cs="Arial"/>
          <w:color w:val="222222"/>
          <w:sz w:val="24"/>
          <w:szCs w:val="24"/>
          <w:lang w:eastAsia="es-MX"/>
        </w:rPr>
        <w:t xml:space="preserve">juicio </w:t>
      </w:r>
      <w:r w:rsidR="00701D22" w:rsidRPr="00B55EA1">
        <w:rPr>
          <w:rFonts w:ascii="Arial" w:eastAsia="Times New Roman" w:hAnsi="Arial" w:cs="Arial"/>
          <w:color w:val="222222"/>
          <w:sz w:val="24"/>
          <w:szCs w:val="24"/>
          <w:lang w:eastAsia="es-MX"/>
        </w:rPr>
        <w:t xml:space="preserve">constitucional </w:t>
      </w:r>
      <w:r w:rsidR="0062151F" w:rsidRPr="0062151F">
        <w:rPr>
          <w:rFonts w:ascii="Arial" w:eastAsia="Times New Roman" w:hAnsi="Arial" w:cs="Arial"/>
          <w:color w:val="222222"/>
          <w:sz w:val="24"/>
          <w:szCs w:val="24"/>
          <w:lang w:eastAsia="es-MX"/>
        </w:rPr>
        <w:t xml:space="preserve">se prolonga por </w:t>
      </w:r>
      <w:r w:rsidR="00A50784" w:rsidRPr="00B55EA1">
        <w:rPr>
          <w:rFonts w:ascii="Arial" w:eastAsia="Times New Roman" w:hAnsi="Arial" w:cs="Arial"/>
          <w:color w:val="222222"/>
          <w:sz w:val="24"/>
          <w:szCs w:val="24"/>
          <w:lang w:eastAsia="es-MX"/>
        </w:rPr>
        <w:t xml:space="preserve">distintas circunstancias </w:t>
      </w:r>
      <w:r w:rsidR="0062151F" w:rsidRPr="0062151F">
        <w:rPr>
          <w:rFonts w:ascii="Arial" w:eastAsia="Times New Roman" w:hAnsi="Arial" w:cs="Arial"/>
          <w:color w:val="222222"/>
          <w:sz w:val="24"/>
          <w:szCs w:val="24"/>
          <w:lang w:eastAsia="es-MX"/>
        </w:rPr>
        <w:t>procesales</w:t>
      </w:r>
      <w:r w:rsidR="0025343C" w:rsidRPr="00B55EA1">
        <w:rPr>
          <w:rFonts w:ascii="Arial" w:eastAsia="Times New Roman" w:hAnsi="Arial" w:cs="Arial"/>
          <w:color w:val="222222"/>
          <w:sz w:val="24"/>
          <w:szCs w:val="24"/>
          <w:lang w:eastAsia="es-MX"/>
        </w:rPr>
        <w:t xml:space="preserve">, como sucede cuando </w:t>
      </w:r>
      <w:r w:rsidR="0062151F" w:rsidRPr="0062151F">
        <w:rPr>
          <w:rFonts w:ascii="Arial" w:eastAsia="Times New Roman" w:hAnsi="Arial" w:cs="Arial"/>
          <w:color w:val="222222"/>
          <w:sz w:val="24"/>
          <w:szCs w:val="24"/>
          <w:lang w:eastAsia="es-MX"/>
        </w:rPr>
        <w:t xml:space="preserve">se </w:t>
      </w:r>
      <w:r w:rsidRPr="00B55EA1">
        <w:rPr>
          <w:rFonts w:ascii="Arial" w:eastAsia="Times New Roman" w:hAnsi="Arial" w:cs="Arial"/>
          <w:color w:val="222222"/>
          <w:sz w:val="24"/>
          <w:szCs w:val="24"/>
          <w:lang w:eastAsia="es-MX"/>
        </w:rPr>
        <w:t xml:space="preserve">ofrecen </w:t>
      </w:r>
      <w:r w:rsidR="0062151F" w:rsidRPr="0062151F">
        <w:rPr>
          <w:rFonts w:ascii="Arial" w:eastAsia="Times New Roman" w:hAnsi="Arial" w:cs="Arial"/>
          <w:color w:val="222222"/>
          <w:sz w:val="24"/>
          <w:szCs w:val="24"/>
          <w:lang w:eastAsia="es-MX"/>
        </w:rPr>
        <w:t>testigos en el extranjero</w:t>
      </w:r>
      <w:r w:rsidRPr="00B55EA1">
        <w:rPr>
          <w:rFonts w:ascii="Arial" w:eastAsia="Times New Roman" w:hAnsi="Arial" w:cs="Arial"/>
          <w:color w:val="222222"/>
          <w:sz w:val="24"/>
          <w:szCs w:val="24"/>
          <w:lang w:eastAsia="es-MX"/>
        </w:rPr>
        <w:t xml:space="preserve">, o en </w:t>
      </w:r>
      <w:r w:rsidR="0062151F" w:rsidRPr="0062151F">
        <w:rPr>
          <w:rFonts w:ascii="Arial" w:eastAsia="Times New Roman" w:hAnsi="Arial" w:cs="Arial"/>
          <w:color w:val="222222"/>
          <w:sz w:val="24"/>
          <w:szCs w:val="24"/>
          <w:lang w:eastAsia="es-MX"/>
        </w:rPr>
        <w:t>otras entidades dentro del territorio nacional</w:t>
      </w:r>
      <w:r w:rsidRPr="00B55EA1">
        <w:rPr>
          <w:rFonts w:ascii="Arial" w:eastAsia="Times New Roman" w:hAnsi="Arial" w:cs="Arial"/>
          <w:color w:val="222222"/>
          <w:sz w:val="24"/>
          <w:szCs w:val="24"/>
          <w:lang w:eastAsia="es-MX"/>
        </w:rPr>
        <w:t xml:space="preserve">. Esa tramitación </w:t>
      </w:r>
      <w:r w:rsidR="0062151F" w:rsidRPr="0062151F">
        <w:rPr>
          <w:rFonts w:ascii="Arial" w:eastAsia="Times New Roman" w:hAnsi="Arial" w:cs="Arial"/>
          <w:color w:val="222222"/>
          <w:sz w:val="24"/>
          <w:szCs w:val="24"/>
          <w:lang w:eastAsia="es-MX"/>
        </w:rPr>
        <w:t xml:space="preserve">significa </w:t>
      </w:r>
      <w:r w:rsidR="0025343C" w:rsidRPr="00B55EA1">
        <w:rPr>
          <w:rFonts w:ascii="Arial" w:eastAsia="Times New Roman" w:hAnsi="Arial" w:cs="Arial"/>
          <w:color w:val="222222"/>
          <w:sz w:val="24"/>
          <w:szCs w:val="24"/>
          <w:lang w:eastAsia="es-MX"/>
        </w:rPr>
        <w:t xml:space="preserve">prolongar </w:t>
      </w:r>
      <w:r w:rsidR="00701D22" w:rsidRPr="00B55EA1">
        <w:rPr>
          <w:rFonts w:ascii="Arial" w:eastAsia="Times New Roman" w:hAnsi="Arial" w:cs="Arial"/>
          <w:color w:val="222222"/>
          <w:sz w:val="24"/>
          <w:szCs w:val="24"/>
          <w:lang w:eastAsia="es-MX"/>
        </w:rPr>
        <w:t xml:space="preserve">la </w:t>
      </w:r>
      <w:r w:rsidR="0025343C" w:rsidRPr="00B55EA1">
        <w:rPr>
          <w:rFonts w:ascii="Arial" w:eastAsia="Times New Roman" w:hAnsi="Arial" w:cs="Arial"/>
          <w:color w:val="222222"/>
          <w:sz w:val="24"/>
          <w:szCs w:val="24"/>
          <w:lang w:eastAsia="es-MX"/>
        </w:rPr>
        <w:t xml:space="preserve">duración del juicio para </w:t>
      </w:r>
      <w:r w:rsidR="0062151F" w:rsidRPr="0062151F">
        <w:rPr>
          <w:rFonts w:ascii="Arial" w:eastAsia="Times New Roman" w:hAnsi="Arial" w:cs="Arial"/>
          <w:color w:val="222222"/>
          <w:sz w:val="24"/>
          <w:szCs w:val="24"/>
          <w:lang w:eastAsia="es-MX"/>
        </w:rPr>
        <w:t>la preparación y desahogo de la prueba</w:t>
      </w:r>
      <w:r w:rsidR="00A50784" w:rsidRPr="00B55EA1">
        <w:rPr>
          <w:rFonts w:ascii="Arial" w:eastAsia="Times New Roman" w:hAnsi="Arial" w:cs="Arial"/>
          <w:color w:val="222222"/>
          <w:sz w:val="24"/>
          <w:szCs w:val="24"/>
          <w:lang w:eastAsia="es-MX"/>
        </w:rPr>
        <w:t xml:space="preserve">; pero tampoco puede prohibirse </w:t>
      </w:r>
      <w:r w:rsidR="003E25B7" w:rsidRPr="00B55EA1">
        <w:rPr>
          <w:rFonts w:ascii="Arial" w:eastAsia="Times New Roman" w:hAnsi="Arial" w:cs="Arial"/>
          <w:color w:val="222222"/>
          <w:sz w:val="24"/>
          <w:szCs w:val="24"/>
          <w:lang w:eastAsia="es-MX"/>
        </w:rPr>
        <w:t xml:space="preserve">su práctica, pues ello sería contrario a las formalidades esenciales del procedimiento y, por consecuencia, violatorio de derechos fundamentales. </w:t>
      </w:r>
      <w:r w:rsidRPr="00B55EA1">
        <w:rPr>
          <w:rFonts w:ascii="Arial" w:eastAsia="Times New Roman" w:hAnsi="Arial" w:cs="Arial"/>
          <w:color w:val="222222"/>
          <w:sz w:val="24"/>
          <w:szCs w:val="24"/>
          <w:lang w:eastAsia="es-MX"/>
        </w:rPr>
        <w:t xml:space="preserve">Entonces, </w:t>
      </w:r>
      <w:r w:rsidR="0062151F" w:rsidRPr="0062151F">
        <w:rPr>
          <w:rFonts w:ascii="Arial" w:eastAsia="Times New Roman" w:hAnsi="Arial" w:cs="Arial"/>
          <w:color w:val="222222"/>
          <w:sz w:val="24"/>
          <w:szCs w:val="24"/>
          <w:lang w:eastAsia="es-MX"/>
        </w:rPr>
        <w:t xml:space="preserve">no es propiamente el diseño de la ley </w:t>
      </w:r>
      <w:r w:rsidRPr="00B55EA1">
        <w:rPr>
          <w:rFonts w:ascii="Arial" w:eastAsia="Times New Roman" w:hAnsi="Arial" w:cs="Arial"/>
          <w:color w:val="222222"/>
          <w:sz w:val="24"/>
          <w:szCs w:val="24"/>
          <w:lang w:eastAsia="es-MX"/>
        </w:rPr>
        <w:t xml:space="preserve">lo que </w:t>
      </w:r>
      <w:r w:rsidR="0062151F" w:rsidRPr="0062151F">
        <w:rPr>
          <w:rFonts w:ascii="Arial" w:eastAsia="Times New Roman" w:hAnsi="Arial" w:cs="Arial"/>
          <w:color w:val="222222"/>
          <w:sz w:val="24"/>
          <w:szCs w:val="24"/>
          <w:lang w:eastAsia="es-MX"/>
        </w:rPr>
        <w:t xml:space="preserve">podría retrasar la tramitación de </w:t>
      </w:r>
      <w:r w:rsidRPr="00B55EA1">
        <w:rPr>
          <w:rFonts w:ascii="Arial" w:eastAsia="Times New Roman" w:hAnsi="Arial" w:cs="Arial"/>
          <w:color w:val="222222"/>
          <w:sz w:val="24"/>
          <w:szCs w:val="24"/>
          <w:lang w:eastAsia="es-MX"/>
        </w:rPr>
        <w:t xml:space="preserve">proceso de amparo, sino </w:t>
      </w:r>
      <w:r w:rsidR="0062151F" w:rsidRPr="0062151F">
        <w:rPr>
          <w:rFonts w:ascii="Arial" w:eastAsia="Times New Roman" w:hAnsi="Arial" w:cs="Arial"/>
          <w:color w:val="222222"/>
          <w:sz w:val="24"/>
          <w:szCs w:val="24"/>
          <w:lang w:eastAsia="es-MX"/>
        </w:rPr>
        <w:t>las circunstancias particulares de</w:t>
      </w:r>
      <w:r w:rsidRPr="00B55EA1">
        <w:rPr>
          <w:rFonts w:ascii="Arial" w:eastAsia="Times New Roman" w:hAnsi="Arial" w:cs="Arial"/>
          <w:color w:val="222222"/>
          <w:sz w:val="24"/>
          <w:szCs w:val="24"/>
          <w:lang w:eastAsia="es-MX"/>
        </w:rPr>
        <w:t xml:space="preserve"> cada </w:t>
      </w:r>
      <w:r w:rsidR="0062151F" w:rsidRPr="0062151F">
        <w:rPr>
          <w:rFonts w:ascii="Arial" w:eastAsia="Times New Roman" w:hAnsi="Arial" w:cs="Arial"/>
          <w:color w:val="222222"/>
          <w:sz w:val="24"/>
          <w:szCs w:val="24"/>
          <w:lang w:eastAsia="es-MX"/>
        </w:rPr>
        <w:t>caso</w:t>
      </w:r>
      <w:r w:rsidRPr="00B55EA1">
        <w:rPr>
          <w:rFonts w:ascii="Arial" w:eastAsia="Times New Roman" w:hAnsi="Arial" w:cs="Arial"/>
          <w:color w:val="222222"/>
          <w:sz w:val="24"/>
          <w:szCs w:val="24"/>
          <w:lang w:eastAsia="es-MX"/>
        </w:rPr>
        <w:t>.</w:t>
      </w:r>
      <w:r w:rsidR="00411DBB" w:rsidRPr="00B55EA1">
        <w:rPr>
          <w:rFonts w:ascii="Arial" w:eastAsia="Times New Roman" w:hAnsi="Arial" w:cs="Arial"/>
          <w:color w:val="222222"/>
          <w:sz w:val="24"/>
          <w:szCs w:val="24"/>
          <w:lang w:eastAsia="es-MX"/>
        </w:rPr>
        <w:t xml:space="preserve"> </w:t>
      </w:r>
    </w:p>
    <w:p w14:paraId="57974A5B" w14:textId="689F4D93" w:rsidR="003C34D2" w:rsidRPr="00B55EA1" w:rsidRDefault="002C329D"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L</w:t>
      </w:r>
      <w:r w:rsidR="0062151F" w:rsidRPr="0062151F">
        <w:rPr>
          <w:rFonts w:ascii="Arial" w:eastAsia="Times New Roman" w:hAnsi="Arial" w:cs="Arial"/>
          <w:color w:val="222222"/>
          <w:sz w:val="24"/>
          <w:szCs w:val="24"/>
          <w:lang w:eastAsia="es-MX"/>
        </w:rPr>
        <w:t xml:space="preserve">o mismo </w:t>
      </w:r>
      <w:r w:rsidRPr="00B55EA1">
        <w:rPr>
          <w:rFonts w:ascii="Arial" w:eastAsia="Times New Roman" w:hAnsi="Arial" w:cs="Arial"/>
          <w:color w:val="222222"/>
          <w:sz w:val="24"/>
          <w:szCs w:val="24"/>
          <w:lang w:eastAsia="es-MX"/>
        </w:rPr>
        <w:t xml:space="preserve">puede </w:t>
      </w:r>
      <w:r w:rsidR="0062151F" w:rsidRPr="0062151F">
        <w:rPr>
          <w:rFonts w:ascii="Arial" w:eastAsia="Times New Roman" w:hAnsi="Arial" w:cs="Arial"/>
          <w:color w:val="222222"/>
          <w:sz w:val="24"/>
          <w:szCs w:val="24"/>
          <w:lang w:eastAsia="es-MX"/>
        </w:rPr>
        <w:t xml:space="preserve">decirse de aquellos asuntos en que no sea posible localizar </w:t>
      </w:r>
      <w:r w:rsidRPr="00B55EA1">
        <w:rPr>
          <w:rFonts w:ascii="Arial" w:eastAsia="Times New Roman" w:hAnsi="Arial" w:cs="Arial"/>
          <w:color w:val="222222"/>
          <w:sz w:val="24"/>
          <w:szCs w:val="24"/>
          <w:lang w:eastAsia="es-MX"/>
        </w:rPr>
        <w:t xml:space="preserve">a la parte demandada, por ejemplo, lo </w:t>
      </w:r>
      <w:r w:rsidR="0062151F" w:rsidRPr="0062151F">
        <w:rPr>
          <w:rFonts w:ascii="Arial" w:eastAsia="Times New Roman" w:hAnsi="Arial" w:cs="Arial"/>
          <w:color w:val="222222"/>
          <w:sz w:val="24"/>
          <w:szCs w:val="24"/>
          <w:lang w:eastAsia="es-MX"/>
        </w:rPr>
        <w:t xml:space="preserve">que se traduce </w:t>
      </w:r>
      <w:r w:rsidRPr="00B55EA1">
        <w:rPr>
          <w:rFonts w:ascii="Arial" w:eastAsia="Times New Roman" w:hAnsi="Arial" w:cs="Arial"/>
          <w:color w:val="222222"/>
          <w:sz w:val="24"/>
          <w:szCs w:val="24"/>
          <w:lang w:eastAsia="es-MX"/>
        </w:rPr>
        <w:t xml:space="preserve">en </w:t>
      </w:r>
      <w:r w:rsidR="0062151F" w:rsidRPr="0062151F">
        <w:rPr>
          <w:rFonts w:ascii="Arial" w:eastAsia="Times New Roman" w:hAnsi="Arial" w:cs="Arial"/>
          <w:color w:val="222222"/>
          <w:sz w:val="24"/>
          <w:szCs w:val="24"/>
          <w:lang w:eastAsia="es-MX"/>
        </w:rPr>
        <w:t>la investigación de su domicilio</w:t>
      </w:r>
      <w:r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 xml:space="preserve">la emisión de </w:t>
      </w:r>
      <w:r w:rsidR="0062151F" w:rsidRPr="0062151F">
        <w:rPr>
          <w:rFonts w:ascii="Arial" w:eastAsia="Times New Roman" w:hAnsi="Arial" w:cs="Arial"/>
          <w:color w:val="222222"/>
          <w:sz w:val="24"/>
          <w:szCs w:val="24"/>
          <w:lang w:eastAsia="es-MX"/>
        </w:rPr>
        <w:t>los oficios y exhortos respectivos</w:t>
      </w:r>
      <w:r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hasta la publicación de los </w:t>
      </w:r>
      <w:r w:rsidRPr="00B55EA1">
        <w:rPr>
          <w:rFonts w:ascii="Arial" w:eastAsia="Times New Roman" w:hAnsi="Arial" w:cs="Arial"/>
          <w:color w:val="222222"/>
          <w:sz w:val="24"/>
          <w:szCs w:val="24"/>
          <w:lang w:eastAsia="es-MX"/>
        </w:rPr>
        <w:t xml:space="preserve">edictos </w:t>
      </w:r>
      <w:r w:rsidR="00701D22" w:rsidRPr="00B55EA1">
        <w:rPr>
          <w:rFonts w:ascii="Arial" w:eastAsia="Times New Roman" w:hAnsi="Arial" w:cs="Arial"/>
          <w:color w:val="222222"/>
          <w:sz w:val="24"/>
          <w:szCs w:val="24"/>
          <w:lang w:eastAsia="es-MX"/>
        </w:rPr>
        <w:t>y esperar el plazo para surta efectos la notificación así realizada</w:t>
      </w:r>
      <w:r w:rsidR="004A07F2">
        <w:rPr>
          <w:rFonts w:ascii="Arial" w:eastAsia="Times New Roman" w:hAnsi="Arial" w:cs="Arial"/>
          <w:color w:val="222222"/>
          <w:sz w:val="24"/>
          <w:szCs w:val="24"/>
          <w:lang w:eastAsia="es-MX"/>
        </w:rPr>
        <w:t xml:space="preserve"> y así </w:t>
      </w:r>
      <w:r w:rsidR="0062151F" w:rsidRPr="0062151F">
        <w:rPr>
          <w:rFonts w:ascii="Arial" w:eastAsia="Times New Roman" w:hAnsi="Arial" w:cs="Arial"/>
          <w:color w:val="222222"/>
          <w:sz w:val="24"/>
          <w:szCs w:val="24"/>
          <w:lang w:eastAsia="es-MX"/>
        </w:rPr>
        <w:t>continuar con el proceso</w:t>
      </w:r>
      <w:r w:rsidRPr="00B55EA1">
        <w:rPr>
          <w:rFonts w:ascii="Arial" w:eastAsia="Times New Roman" w:hAnsi="Arial" w:cs="Arial"/>
          <w:color w:val="222222"/>
          <w:sz w:val="24"/>
          <w:szCs w:val="24"/>
          <w:lang w:eastAsia="es-MX"/>
        </w:rPr>
        <w:t>.</w:t>
      </w:r>
    </w:p>
    <w:p w14:paraId="0A506621" w14:textId="23EE9F1D" w:rsidR="008C3F5D" w:rsidRPr="00B55EA1" w:rsidRDefault="003E25B7" w:rsidP="008C3F5D">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Aún más, en los juicios universales, </w:t>
      </w:r>
      <w:r w:rsidR="004A07F2">
        <w:rPr>
          <w:rFonts w:ascii="Arial" w:eastAsia="Times New Roman" w:hAnsi="Arial" w:cs="Arial"/>
          <w:color w:val="222222"/>
          <w:sz w:val="24"/>
          <w:szCs w:val="24"/>
          <w:lang w:eastAsia="es-MX"/>
        </w:rPr>
        <w:t xml:space="preserve">como </w:t>
      </w:r>
      <w:r w:rsidR="008C3F5D" w:rsidRPr="00B55EA1">
        <w:rPr>
          <w:rFonts w:ascii="Arial" w:eastAsia="Times New Roman" w:hAnsi="Arial" w:cs="Arial"/>
          <w:color w:val="222222"/>
          <w:sz w:val="24"/>
          <w:szCs w:val="24"/>
          <w:lang w:eastAsia="es-MX"/>
        </w:rPr>
        <w:t>las testamentarias</w:t>
      </w:r>
      <w:r w:rsidR="004A07F2">
        <w:rPr>
          <w:rFonts w:ascii="Arial" w:eastAsia="Times New Roman" w:hAnsi="Arial" w:cs="Arial"/>
          <w:color w:val="222222"/>
          <w:sz w:val="24"/>
          <w:szCs w:val="24"/>
          <w:lang w:eastAsia="es-MX"/>
        </w:rPr>
        <w:t>,</w:t>
      </w:r>
      <w:r w:rsidR="008C3F5D" w:rsidRPr="00B55EA1">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 xml:space="preserve">existe la acción de petición de herencia, </w:t>
      </w:r>
      <w:r w:rsidR="008C3F5D" w:rsidRPr="00B55EA1">
        <w:rPr>
          <w:rFonts w:ascii="Arial" w:eastAsia="Times New Roman" w:hAnsi="Arial" w:cs="Arial"/>
          <w:color w:val="222222"/>
          <w:sz w:val="24"/>
          <w:szCs w:val="24"/>
          <w:lang w:eastAsia="es-MX"/>
        </w:rPr>
        <w:t>como juicio autónomo en que el heredero instituido puede reclamar la herencia en contra del albacea o poseedor de las cosas hereditarias, y si acredita su derecho en la transmisión de bienes, es factible que obtenga la modificación de la resolución declaratoria de herederos dictada en ese juicio</w:t>
      </w:r>
      <w:r w:rsidR="008C3F5D" w:rsidRPr="00B55EA1">
        <w:rPr>
          <w:rStyle w:val="Refdenotaalpie"/>
          <w:rFonts w:ascii="Arial" w:eastAsia="Times New Roman" w:hAnsi="Arial" w:cs="Arial"/>
          <w:color w:val="222222"/>
          <w:sz w:val="24"/>
          <w:szCs w:val="24"/>
          <w:lang w:eastAsia="es-MX"/>
        </w:rPr>
        <w:footnoteReference w:id="21"/>
      </w:r>
      <w:r w:rsidR="008C3F5D" w:rsidRPr="00B55EA1">
        <w:rPr>
          <w:rFonts w:ascii="Arial" w:eastAsia="Times New Roman" w:hAnsi="Arial" w:cs="Arial"/>
          <w:color w:val="222222"/>
          <w:sz w:val="24"/>
          <w:szCs w:val="24"/>
          <w:lang w:eastAsia="es-MX"/>
        </w:rPr>
        <w:t xml:space="preserve"> (semejante, toda proporción guardada, a la reapertura del concurso mercantil dentro de los 2 años siguientes a su terminación, si es que aparecen bienes de la concursada que no hubieran sido tomados en consideración en el procedimiento concluido).</w:t>
      </w:r>
    </w:p>
    <w:p w14:paraId="117BB9E4" w14:textId="2569C506" w:rsidR="003C34D2" w:rsidRPr="00B55EA1" w:rsidRDefault="008C3F5D"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Como se ve, estas </w:t>
      </w:r>
      <w:r w:rsidR="0062151F" w:rsidRPr="0062151F">
        <w:rPr>
          <w:rFonts w:ascii="Arial" w:eastAsia="Times New Roman" w:hAnsi="Arial" w:cs="Arial"/>
          <w:color w:val="222222"/>
          <w:sz w:val="24"/>
          <w:szCs w:val="24"/>
          <w:lang w:eastAsia="es-MX"/>
        </w:rPr>
        <w:t xml:space="preserve">menciones </w:t>
      </w:r>
      <w:r w:rsidR="002C329D" w:rsidRPr="00B55EA1">
        <w:rPr>
          <w:rFonts w:ascii="Arial" w:eastAsia="Times New Roman" w:hAnsi="Arial" w:cs="Arial"/>
          <w:color w:val="222222"/>
          <w:sz w:val="24"/>
          <w:szCs w:val="24"/>
          <w:lang w:eastAsia="es-MX"/>
        </w:rPr>
        <w:t xml:space="preserve">resultan </w:t>
      </w:r>
      <w:r w:rsidR="0062151F" w:rsidRPr="0062151F">
        <w:rPr>
          <w:rFonts w:ascii="Arial" w:eastAsia="Times New Roman" w:hAnsi="Arial" w:cs="Arial"/>
          <w:color w:val="222222"/>
          <w:sz w:val="24"/>
          <w:szCs w:val="24"/>
          <w:lang w:eastAsia="es-MX"/>
        </w:rPr>
        <w:t xml:space="preserve">aplicables </w:t>
      </w:r>
      <w:r w:rsidR="00701D22" w:rsidRPr="00B55EA1">
        <w:rPr>
          <w:rFonts w:ascii="Arial" w:eastAsia="Times New Roman" w:hAnsi="Arial" w:cs="Arial"/>
          <w:color w:val="222222"/>
          <w:sz w:val="24"/>
          <w:szCs w:val="24"/>
          <w:lang w:eastAsia="es-MX"/>
        </w:rPr>
        <w:t xml:space="preserve">perfectamente </w:t>
      </w:r>
      <w:r w:rsidR="002C329D" w:rsidRPr="00B55EA1">
        <w:rPr>
          <w:rFonts w:ascii="Arial" w:eastAsia="Times New Roman" w:hAnsi="Arial" w:cs="Arial"/>
          <w:color w:val="222222"/>
          <w:sz w:val="24"/>
          <w:szCs w:val="24"/>
          <w:lang w:eastAsia="es-MX"/>
        </w:rPr>
        <w:t xml:space="preserve">al concurso </w:t>
      </w:r>
      <w:r w:rsidR="0062151F" w:rsidRPr="0062151F">
        <w:rPr>
          <w:rFonts w:ascii="Arial" w:eastAsia="Times New Roman" w:hAnsi="Arial" w:cs="Arial"/>
          <w:color w:val="222222"/>
          <w:sz w:val="24"/>
          <w:szCs w:val="24"/>
          <w:lang w:eastAsia="es-MX"/>
        </w:rPr>
        <w:t>mercantil</w:t>
      </w:r>
      <w:r w:rsidR="00701D22" w:rsidRPr="00B55EA1">
        <w:rPr>
          <w:rFonts w:ascii="Arial" w:eastAsia="Times New Roman" w:hAnsi="Arial" w:cs="Arial"/>
          <w:color w:val="222222"/>
          <w:sz w:val="24"/>
          <w:szCs w:val="24"/>
          <w:lang w:eastAsia="es-MX"/>
        </w:rPr>
        <w:t xml:space="preserve">. Por ejemplo, en los </w:t>
      </w:r>
      <w:r w:rsidR="002C329D" w:rsidRPr="00B55EA1">
        <w:rPr>
          <w:rFonts w:ascii="Arial" w:eastAsia="Times New Roman" w:hAnsi="Arial" w:cs="Arial"/>
          <w:color w:val="222222"/>
          <w:sz w:val="24"/>
          <w:szCs w:val="24"/>
          <w:lang w:eastAsia="es-MX"/>
        </w:rPr>
        <w:t xml:space="preserve">casos </w:t>
      </w:r>
      <w:r w:rsidR="00701D22" w:rsidRPr="00B55EA1">
        <w:rPr>
          <w:rFonts w:ascii="Arial" w:eastAsia="Times New Roman" w:hAnsi="Arial" w:cs="Arial"/>
          <w:color w:val="222222"/>
          <w:sz w:val="24"/>
          <w:szCs w:val="24"/>
          <w:lang w:eastAsia="es-MX"/>
        </w:rPr>
        <w:t xml:space="preserve">en que </w:t>
      </w:r>
      <w:r w:rsidR="0062151F" w:rsidRPr="0062151F">
        <w:rPr>
          <w:rFonts w:ascii="Arial" w:eastAsia="Times New Roman" w:hAnsi="Arial" w:cs="Arial"/>
          <w:color w:val="222222"/>
          <w:sz w:val="24"/>
          <w:szCs w:val="24"/>
          <w:lang w:eastAsia="es-MX"/>
        </w:rPr>
        <w:t>el comerciante est</w:t>
      </w:r>
      <w:r w:rsidR="002C329D" w:rsidRPr="00B55EA1">
        <w:rPr>
          <w:rFonts w:ascii="Arial" w:eastAsia="Times New Roman" w:hAnsi="Arial" w:cs="Arial"/>
          <w:color w:val="222222"/>
          <w:sz w:val="24"/>
          <w:szCs w:val="24"/>
          <w:lang w:eastAsia="es-MX"/>
        </w:rPr>
        <w:t>á</w:t>
      </w:r>
      <w:r w:rsidR="0062151F" w:rsidRPr="0062151F">
        <w:rPr>
          <w:rFonts w:ascii="Arial" w:eastAsia="Times New Roman" w:hAnsi="Arial" w:cs="Arial"/>
          <w:color w:val="222222"/>
          <w:sz w:val="24"/>
          <w:szCs w:val="24"/>
          <w:lang w:eastAsia="es-MX"/>
        </w:rPr>
        <w:t xml:space="preserve"> alzado</w:t>
      </w:r>
      <w:r w:rsidR="00701D22" w:rsidRPr="00B55EA1">
        <w:rPr>
          <w:rFonts w:ascii="Arial" w:eastAsia="Times New Roman" w:hAnsi="Arial" w:cs="Arial"/>
          <w:color w:val="222222"/>
          <w:sz w:val="24"/>
          <w:szCs w:val="24"/>
          <w:lang w:eastAsia="es-MX"/>
        </w:rPr>
        <w:t xml:space="preserve">, o sea, </w:t>
      </w:r>
      <w:r w:rsidR="002C329D" w:rsidRPr="00B55EA1">
        <w:rPr>
          <w:rFonts w:ascii="Arial" w:eastAsia="Times New Roman" w:hAnsi="Arial" w:cs="Arial"/>
          <w:color w:val="222222"/>
          <w:sz w:val="24"/>
          <w:szCs w:val="24"/>
          <w:lang w:eastAsia="es-MX"/>
        </w:rPr>
        <w:t xml:space="preserve">no </w:t>
      </w:r>
      <w:r w:rsidR="0062151F" w:rsidRPr="0062151F">
        <w:rPr>
          <w:rFonts w:ascii="Arial" w:eastAsia="Times New Roman" w:hAnsi="Arial" w:cs="Arial"/>
          <w:color w:val="222222"/>
          <w:sz w:val="24"/>
          <w:szCs w:val="24"/>
          <w:lang w:eastAsia="es-MX"/>
        </w:rPr>
        <w:t>es posible localizarlo</w:t>
      </w:r>
      <w:r w:rsidR="002C329D" w:rsidRPr="00B55EA1">
        <w:rPr>
          <w:rFonts w:ascii="Arial" w:eastAsia="Times New Roman" w:hAnsi="Arial" w:cs="Arial"/>
          <w:color w:val="222222"/>
          <w:sz w:val="24"/>
          <w:szCs w:val="24"/>
          <w:lang w:eastAsia="es-MX"/>
        </w:rPr>
        <w:t xml:space="preserve">, a la que se suman otras </w:t>
      </w:r>
      <w:r w:rsidR="0025343C" w:rsidRPr="00B55EA1">
        <w:rPr>
          <w:rFonts w:ascii="Arial" w:eastAsia="Times New Roman" w:hAnsi="Arial" w:cs="Arial"/>
          <w:color w:val="222222"/>
          <w:sz w:val="24"/>
          <w:szCs w:val="24"/>
          <w:lang w:eastAsia="es-MX"/>
        </w:rPr>
        <w:t>tantas circunstancias</w:t>
      </w:r>
      <w:r w:rsidR="00701D22" w:rsidRPr="00B55EA1">
        <w:rPr>
          <w:rFonts w:ascii="Arial" w:eastAsia="Times New Roman" w:hAnsi="Arial" w:cs="Arial"/>
          <w:color w:val="222222"/>
          <w:sz w:val="24"/>
          <w:szCs w:val="24"/>
          <w:lang w:eastAsia="es-MX"/>
        </w:rPr>
        <w:t xml:space="preserve">; </w:t>
      </w:r>
      <w:r w:rsidR="002C329D" w:rsidRPr="00B55EA1">
        <w:rPr>
          <w:rFonts w:ascii="Arial" w:eastAsia="Times New Roman" w:hAnsi="Arial" w:cs="Arial"/>
          <w:color w:val="222222"/>
          <w:sz w:val="24"/>
          <w:szCs w:val="24"/>
          <w:lang w:eastAsia="es-MX"/>
        </w:rPr>
        <w:t xml:space="preserve">como la </w:t>
      </w:r>
      <w:r w:rsidR="0062151F" w:rsidRPr="0062151F">
        <w:rPr>
          <w:rFonts w:ascii="Arial" w:eastAsia="Times New Roman" w:hAnsi="Arial" w:cs="Arial"/>
          <w:color w:val="222222"/>
          <w:sz w:val="24"/>
          <w:szCs w:val="24"/>
          <w:lang w:eastAsia="es-MX"/>
        </w:rPr>
        <w:t>imposibilidad de acceder a la contabilidad</w:t>
      </w:r>
      <w:r w:rsidR="00701D22" w:rsidRPr="00B55EA1">
        <w:rPr>
          <w:rFonts w:ascii="Arial" w:eastAsia="Times New Roman" w:hAnsi="Arial" w:cs="Arial"/>
          <w:color w:val="222222"/>
          <w:sz w:val="24"/>
          <w:szCs w:val="24"/>
          <w:lang w:eastAsia="es-MX"/>
        </w:rPr>
        <w:t xml:space="preserve">; </w:t>
      </w:r>
      <w:r w:rsidR="0062151F" w:rsidRPr="0062151F">
        <w:rPr>
          <w:rFonts w:ascii="Arial" w:eastAsia="Times New Roman" w:hAnsi="Arial" w:cs="Arial"/>
          <w:color w:val="222222"/>
          <w:sz w:val="24"/>
          <w:szCs w:val="24"/>
          <w:lang w:eastAsia="es-MX"/>
        </w:rPr>
        <w:t xml:space="preserve">la </w:t>
      </w:r>
      <w:r w:rsidR="002C329D" w:rsidRPr="00B55EA1">
        <w:rPr>
          <w:rFonts w:ascii="Arial" w:eastAsia="Times New Roman" w:hAnsi="Arial" w:cs="Arial"/>
          <w:color w:val="222222"/>
          <w:sz w:val="24"/>
          <w:szCs w:val="24"/>
          <w:lang w:eastAsia="es-MX"/>
        </w:rPr>
        <w:t xml:space="preserve">resistencia </w:t>
      </w:r>
      <w:r w:rsidR="0062151F" w:rsidRPr="0062151F">
        <w:rPr>
          <w:rFonts w:ascii="Arial" w:eastAsia="Times New Roman" w:hAnsi="Arial" w:cs="Arial"/>
          <w:color w:val="222222"/>
          <w:sz w:val="24"/>
          <w:szCs w:val="24"/>
          <w:lang w:eastAsia="es-MX"/>
        </w:rPr>
        <w:t xml:space="preserve">del comerciante a entregar </w:t>
      </w:r>
      <w:r w:rsidR="002C329D" w:rsidRPr="00B55EA1">
        <w:rPr>
          <w:rFonts w:ascii="Arial" w:eastAsia="Times New Roman" w:hAnsi="Arial" w:cs="Arial"/>
          <w:color w:val="222222"/>
          <w:sz w:val="24"/>
          <w:szCs w:val="24"/>
          <w:lang w:eastAsia="es-MX"/>
        </w:rPr>
        <w:t xml:space="preserve">los </w:t>
      </w:r>
      <w:r w:rsidR="0062151F" w:rsidRPr="0062151F">
        <w:rPr>
          <w:rFonts w:ascii="Arial" w:eastAsia="Times New Roman" w:hAnsi="Arial" w:cs="Arial"/>
          <w:color w:val="222222"/>
          <w:sz w:val="24"/>
          <w:szCs w:val="24"/>
          <w:lang w:eastAsia="es-MX"/>
        </w:rPr>
        <w:t xml:space="preserve">bienes </w:t>
      </w:r>
      <w:r w:rsidR="002C329D" w:rsidRPr="00B55EA1">
        <w:rPr>
          <w:rFonts w:ascii="Arial" w:eastAsia="Times New Roman" w:hAnsi="Arial" w:cs="Arial"/>
          <w:color w:val="222222"/>
          <w:sz w:val="24"/>
          <w:szCs w:val="24"/>
          <w:lang w:eastAsia="es-MX"/>
        </w:rPr>
        <w:t xml:space="preserve">al síndico, </w:t>
      </w:r>
      <w:r w:rsidR="0062151F" w:rsidRPr="0062151F">
        <w:rPr>
          <w:rFonts w:ascii="Arial" w:eastAsia="Times New Roman" w:hAnsi="Arial" w:cs="Arial"/>
          <w:color w:val="222222"/>
          <w:sz w:val="24"/>
          <w:szCs w:val="24"/>
          <w:lang w:eastAsia="es-MX"/>
        </w:rPr>
        <w:t>pese a las medidas de apremio</w:t>
      </w:r>
      <w:r w:rsidR="004A07F2">
        <w:rPr>
          <w:rFonts w:ascii="Arial" w:eastAsia="Times New Roman" w:hAnsi="Arial" w:cs="Arial"/>
          <w:color w:val="222222"/>
          <w:sz w:val="24"/>
          <w:szCs w:val="24"/>
          <w:lang w:eastAsia="es-MX"/>
        </w:rPr>
        <w:t xml:space="preserve">, a los que se podrían agregar </w:t>
      </w:r>
      <w:r w:rsidRPr="00B55EA1">
        <w:rPr>
          <w:rFonts w:ascii="Arial" w:eastAsia="Times New Roman" w:hAnsi="Arial" w:cs="Arial"/>
          <w:color w:val="222222"/>
          <w:sz w:val="24"/>
          <w:szCs w:val="24"/>
          <w:lang w:eastAsia="es-MX"/>
        </w:rPr>
        <w:t xml:space="preserve">los medios de defensa </w:t>
      </w:r>
      <w:r w:rsidR="0062151F" w:rsidRPr="0062151F">
        <w:rPr>
          <w:rFonts w:ascii="Arial" w:eastAsia="Times New Roman" w:hAnsi="Arial" w:cs="Arial"/>
          <w:color w:val="222222"/>
          <w:sz w:val="24"/>
          <w:szCs w:val="24"/>
          <w:lang w:eastAsia="es-MX"/>
        </w:rPr>
        <w:t xml:space="preserve">y </w:t>
      </w:r>
      <w:r w:rsidR="004A07F2">
        <w:rPr>
          <w:rFonts w:ascii="Arial" w:eastAsia="Times New Roman" w:hAnsi="Arial" w:cs="Arial"/>
          <w:color w:val="222222"/>
          <w:sz w:val="24"/>
          <w:szCs w:val="24"/>
          <w:lang w:eastAsia="es-MX"/>
        </w:rPr>
        <w:t xml:space="preserve">un número “n” de </w:t>
      </w:r>
      <w:r w:rsidR="0062151F" w:rsidRPr="0062151F">
        <w:rPr>
          <w:rFonts w:ascii="Arial" w:eastAsia="Times New Roman" w:hAnsi="Arial" w:cs="Arial"/>
          <w:color w:val="222222"/>
          <w:sz w:val="24"/>
          <w:szCs w:val="24"/>
          <w:lang w:eastAsia="es-MX"/>
        </w:rPr>
        <w:t>amparos</w:t>
      </w:r>
      <w:r w:rsidR="002C329D" w:rsidRPr="00B55EA1">
        <w:rPr>
          <w:rFonts w:ascii="Arial" w:eastAsia="Times New Roman" w:hAnsi="Arial" w:cs="Arial"/>
          <w:color w:val="222222"/>
          <w:sz w:val="24"/>
          <w:szCs w:val="24"/>
          <w:lang w:eastAsia="es-MX"/>
        </w:rPr>
        <w:t xml:space="preserve">; la </w:t>
      </w:r>
      <w:r w:rsidR="0062151F" w:rsidRPr="0062151F">
        <w:rPr>
          <w:rFonts w:ascii="Arial" w:eastAsia="Times New Roman" w:hAnsi="Arial" w:cs="Arial"/>
          <w:color w:val="222222"/>
          <w:sz w:val="24"/>
          <w:szCs w:val="24"/>
          <w:lang w:eastAsia="es-MX"/>
        </w:rPr>
        <w:t xml:space="preserve">oposición a la </w:t>
      </w:r>
      <w:r w:rsidR="002C329D" w:rsidRPr="00B55EA1">
        <w:rPr>
          <w:rFonts w:ascii="Arial" w:eastAsia="Times New Roman" w:hAnsi="Arial" w:cs="Arial"/>
          <w:color w:val="222222"/>
          <w:sz w:val="24"/>
          <w:szCs w:val="24"/>
          <w:lang w:eastAsia="es-MX"/>
        </w:rPr>
        <w:t>visita</w:t>
      </w:r>
      <w:r w:rsidR="00701D22" w:rsidRPr="00B55EA1">
        <w:rPr>
          <w:rFonts w:ascii="Arial" w:eastAsia="Times New Roman" w:hAnsi="Arial" w:cs="Arial"/>
          <w:color w:val="222222"/>
          <w:sz w:val="24"/>
          <w:szCs w:val="24"/>
          <w:lang w:eastAsia="es-MX"/>
        </w:rPr>
        <w:t xml:space="preserve">; </w:t>
      </w:r>
      <w:r w:rsidR="0062151F" w:rsidRPr="0062151F">
        <w:rPr>
          <w:rFonts w:ascii="Arial" w:eastAsia="Times New Roman" w:hAnsi="Arial" w:cs="Arial"/>
          <w:color w:val="222222"/>
          <w:sz w:val="24"/>
          <w:szCs w:val="24"/>
          <w:lang w:eastAsia="es-MX"/>
        </w:rPr>
        <w:t>el cúmulo de acreedores que puedan ser reconocidos</w:t>
      </w:r>
      <w:r w:rsidR="004A07F2">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 xml:space="preserve">con los </w:t>
      </w:r>
      <w:r w:rsidR="002C329D" w:rsidRPr="00B55EA1">
        <w:rPr>
          <w:rFonts w:ascii="Arial" w:eastAsia="Times New Roman" w:hAnsi="Arial" w:cs="Arial"/>
          <w:color w:val="222222"/>
          <w:sz w:val="24"/>
          <w:szCs w:val="24"/>
          <w:lang w:eastAsia="es-MX"/>
        </w:rPr>
        <w:t xml:space="preserve">conflictos que ello signifique; </w:t>
      </w:r>
      <w:r w:rsidR="0062151F" w:rsidRPr="0062151F">
        <w:rPr>
          <w:rFonts w:ascii="Arial" w:eastAsia="Times New Roman" w:hAnsi="Arial" w:cs="Arial"/>
          <w:color w:val="222222"/>
          <w:sz w:val="24"/>
          <w:szCs w:val="24"/>
          <w:lang w:eastAsia="es-MX"/>
        </w:rPr>
        <w:t xml:space="preserve">los </w:t>
      </w:r>
      <w:r w:rsidR="002C329D" w:rsidRPr="00B55EA1">
        <w:rPr>
          <w:rFonts w:ascii="Arial" w:eastAsia="Times New Roman" w:hAnsi="Arial" w:cs="Arial"/>
          <w:color w:val="222222"/>
          <w:sz w:val="24"/>
          <w:szCs w:val="24"/>
          <w:lang w:eastAsia="es-MX"/>
        </w:rPr>
        <w:t xml:space="preserve">litigios </w:t>
      </w:r>
      <w:r w:rsidR="0062151F" w:rsidRPr="0062151F">
        <w:rPr>
          <w:rFonts w:ascii="Arial" w:eastAsia="Times New Roman" w:hAnsi="Arial" w:cs="Arial"/>
          <w:color w:val="222222"/>
          <w:sz w:val="24"/>
          <w:szCs w:val="24"/>
          <w:lang w:eastAsia="es-MX"/>
        </w:rPr>
        <w:t>laborales</w:t>
      </w:r>
      <w:r w:rsidR="002C329D" w:rsidRPr="00B55EA1">
        <w:rPr>
          <w:rFonts w:ascii="Arial" w:eastAsia="Times New Roman" w:hAnsi="Arial" w:cs="Arial"/>
          <w:color w:val="222222"/>
          <w:sz w:val="24"/>
          <w:szCs w:val="24"/>
          <w:lang w:eastAsia="es-MX"/>
        </w:rPr>
        <w:t xml:space="preserve">; </w:t>
      </w:r>
      <w:r w:rsidR="0062151F" w:rsidRPr="0062151F">
        <w:rPr>
          <w:rFonts w:ascii="Arial" w:eastAsia="Times New Roman" w:hAnsi="Arial" w:cs="Arial"/>
          <w:color w:val="222222"/>
          <w:sz w:val="24"/>
          <w:szCs w:val="24"/>
          <w:lang w:eastAsia="es-MX"/>
        </w:rPr>
        <w:t xml:space="preserve">las acciones </w:t>
      </w:r>
      <w:proofErr w:type="spellStart"/>
      <w:r w:rsidR="0062151F" w:rsidRPr="0062151F">
        <w:rPr>
          <w:rFonts w:ascii="Arial" w:eastAsia="Times New Roman" w:hAnsi="Arial" w:cs="Arial"/>
          <w:color w:val="222222"/>
          <w:sz w:val="24"/>
          <w:szCs w:val="24"/>
          <w:lang w:eastAsia="es-MX"/>
        </w:rPr>
        <w:t>separatorias</w:t>
      </w:r>
      <w:proofErr w:type="spellEnd"/>
      <w:r w:rsidR="002C329D"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w:t>
      </w:r>
      <w:r w:rsidR="002C329D" w:rsidRPr="00B55EA1">
        <w:rPr>
          <w:rFonts w:ascii="Arial" w:eastAsia="Times New Roman" w:hAnsi="Arial" w:cs="Arial"/>
          <w:color w:val="222222"/>
          <w:sz w:val="24"/>
          <w:szCs w:val="24"/>
          <w:lang w:eastAsia="es-MX"/>
        </w:rPr>
        <w:t xml:space="preserve">la objeciones a las propuestas de </w:t>
      </w:r>
      <w:r w:rsidR="0062151F" w:rsidRPr="0062151F">
        <w:rPr>
          <w:rFonts w:ascii="Arial" w:eastAsia="Times New Roman" w:hAnsi="Arial" w:cs="Arial"/>
          <w:color w:val="222222"/>
          <w:sz w:val="24"/>
          <w:szCs w:val="24"/>
          <w:lang w:eastAsia="es-MX"/>
        </w:rPr>
        <w:t>venta</w:t>
      </w:r>
      <w:r w:rsidR="00701D22" w:rsidRPr="00B55EA1">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 xml:space="preserve">o </w:t>
      </w:r>
      <w:r w:rsidR="00701D22" w:rsidRPr="00B55EA1">
        <w:rPr>
          <w:rFonts w:ascii="Arial" w:eastAsia="Times New Roman" w:hAnsi="Arial" w:cs="Arial"/>
          <w:color w:val="222222"/>
          <w:sz w:val="24"/>
          <w:szCs w:val="24"/>
          <w:lang w:eastAsia="es-MX"/>
        </w:rPr>
        <w:t xml:space="preserve">a </w:t>
      </w:r>
      <w:r w:rsidR="002C329D" w:rsidRPr="00B55EA1">
        <w:rPr>
          <w:rFonts w:ascii="Arial" w:eastAsia="Times New Roman" w:hAnsi="Arial" w:cs="Arial"/>
          <w:color w:val="222222"/>
          <w:sz w:val="24"/>
          <w:szCs w:val="24"/>
          <w:lang w:eastAsia="es-MX"/>
        </w:rPr>
        <w:t>la</w:t>
      </w:r>
      <w:r w:rsidR="0062151F" w:rsidRPr="0062151F">
        <w:rPr>
          <w:rFonts w:ascii="Arial" w:eastAsia="Times New Roman" w:hAnsi="Arial" w:cs="Arial"/>
          <w:color w:val="222222"/>
          <w:sz w:val="24"/>
          <w:szCs w:val="24"/>
          <w:lang w:eastAsia="es-MX"/>
        </w:rPr>
        <w:t xml:space="preserve"> rendición de cuentas</w:t>
      </w:r>
      <w:r w:rsidR="00701D22" w:rsidRPr="00B55EA1">
        <w:rPr>
          <w:rFonts w:ascii="Arial" w:eastAsia="Times New Roman" w:hAnsi="Arial" w:cs="Arial"/>
          <w:color w:val="222222"/>
          <w:sz w:val="24"/>
          <w:szCs w:val="24"/>
          <w:lang w:eastAsia="es-MX"/>
        </w:rPr>
        <w:t xml:space="preserve">, </w:t>
      </w:r>
      <w:r w:rsidR="0062151F" w:rsidRPr="0062151F">
        <w:rPr>
          <w:rFonts w:ascii="Arial" w:eastAsia="Times New Roman" w:hAnsi="Arial" w:cs="Arial"/>
          <w:color w:val="222222"/>
          <w:sz w:val="24"/>
          <w:szCs w:val="24"/>
          <w:lang w:eastAsia="es-MX"/>
        </w:rPr>
        <w:t>avalúo</w:t>
      </w:r>
      <w:r w:rsidR="002C329D" w:rsidRPr="00B55EA1">
        <w:rPr>
          <w:rFonts w:ascii="Arial" w:eastAsia="Times New Roman" w:hAnsi="Arial" w:cs="Arial"/>
          <w:color w:val="222222"/>
          <w:sz w:val="24"/>
          <w:szCs w:val="24"/>
          <w:lang w:eastAsia="es-MX"/>
        </w:rPr>
        <w:t>s;</w:t>
      </w:r>
      <w:r w:rsidR="0062151F" w:rsidRPr="0062151F">
        <w:rPr>
          <w:rFonts w:ascii="Arial" w:eastAsia="Times New Roman" w:hAnsi="Arial" w:cs="Arial"/>
          <w:color w:val="222222"/>
          <w:sz w:val="24"/>
          <w:szCs w:val="24"/>
          <w:lang w:eastAsia="es-MX"/>
        </w:rPr>
        <w:t xml:space="preserve"> </w:t>
      </w:r>
      <w:r w:rsidR="00FC07E4" w:rsidRPr="0062151F">
        <w:rPr>
          <w:rFonts w:ascii="Arial" w:eastAsia="Times New Roman" w:hAnsi="Arial" w:cs="Arial"/>
          <w:color w:val="222222"/>
          <w:sz w:val="24"/>
          <w:szCs w:val="24"/>
          <w:lang w:eastAsia="es-MX"/>
        </w:rPr>
        <w:t xml:space="preserve">la falta de recursos para publicar las </w:t>
      </w:r>
      <w:r w:rsidR="00FC07E4" w:rsidRPr="00B55EA1">
        <w:rPr>
          <w:rFonts w:ascii="Arial" w:eastAsia="Times New Roman" w:hAnsi="Arial" w:cs="Arial"/>
          <w:color w:val="222222"/>
          <w:sz w:val="24"/>
          <w:szCs w:val="24"/>
          <w:lang w:eastAsia="es-MX"/>
        </w:rPr>
        <w:t>s</w:t>
      </w:r>
      <w:r w:rsidR="00FC07E4" w:rsidRPr="0062151F">
        <w:rPr>
          <w:rFonts w:ascii="Arial" w:eastAsia="Times New Roman" w:hAnsi="Arial" w:cs="Arial"/>
          <w:color w:val="222222"/>
          <w:sz w:val="24"/>
          <w:szCs w:val="24"/>
          <w:lang w:eastAsia="es-MX"/>
        </w:rPr>
        <w:t>entencias de concurso</w:t>
      </w:r>
      <w:r w:rsidR="00FC07E4" w:rsidRPr="00B55EA1">
        <w:rPr>
          <w:rFonts w:ascii="Arial" w:eastAsia="Times New Roman" w:hAnsi="Arial" w:cs="Arial"/>
          <w:color w:val="222222"/>
          <w:sz w:val="24"/>
          <w:szCs w:val="24"/>
          <w:lang w:eastAsia="es-MX"/>
        </w:rPr>
        <w:t xml:space="preserve"> </w:t>
      </w:r>
      <w:r w:rsidR="001D6B20" w:rsidRPr="00B55EA1">
        <w:rPr>
          <w:rFonts w:ascii="Arial" w:eastAsia="Times New Roman" w:hAnsi="Arial" w:cs="Arial"/>
          <w:color w:val="222222"/>
          <w:sz w:val="24"/>
          <w:szCs w:val="24"/>
          <w:lang w:eastAsia="es-MX"/>
        </w:rPr>
        <w:t xml:space="preserve">o de quiebra, </w:t>
      </w:r>
      <w:r w:rsidR="00FC07E4" w:rsidRPr="00B55EA1">
        <w:rPr>
          <w:rFonts w:ascii="Arial" w:eastAsia="Times New Roman" w:hAnsi="Arial" w:cs="Arial"/>
          <w:color w:val="222222"/>
          <w:sz w:val="24"/>
          <w:szCs w:val="24"/>
          <w:lang w:eastAsia="es-MX"/>
        </w:rPr>
        <w:t>o simplemente la inexistencia de benes (que si bien está prevista como causa de terminación, valdría reparar en una reforma para su declaración más ágil</w:t>
      </w:r>
      <w:r w:rsidR="00FC07E4" w:rsidRPr="00B55EA1">
        <w:rPr>
          <w:rStyle w:val="Refdenotaalpie"/>
          <w:rFonts w:ascii="Arial" w:eastAsia="Times New Roman" w:hAnsi="Arial" w:cs="Arial"/>
          <w:color w:val="222222"/>
          <w:sz w:val="24"/>
          <w:szCs w:val="24"/>
          <w:lang w:eastAsia="es-MX"/>
        </w:rPr>
        <w:footnoteReference w:id="22"/>
      </w:r>
      <w:r w:rsidR="00FC07E4" w:rsidRPr="00B55EA1">
        <w:rPr>
          <w:rFonts w:ascii="Arial" w:eastAsia="Times New Roman" w:hAnsi="Arial" w:cs="Arial"/>
          <w:color w:val="222222"/>
          <w:sz w:val="24"/>
          <w:szCs w:val="24"/>
          <w:lang w:eastAsia="es-MX"/>
        </w:rPr>
        <w:t xml:space="preserve">); </w:t>
      </w:r>
      <w:r w:rsidR="004A07F2">
        <w:rPr>
          <w:rFonts w:ascii="Arial" w:eastAsia="Times New Roman" w:hAnsi="Arial" w:cs="Arial"/>
          <w:color w:val="222222"/>
          <w:sz w:val="24"/>
          <w:szCs w:val="24"/>
          <w:lang w:eastAsia="es-MX"/>
        </w:rPr>
        <w:t xml:space="preserve">que son sólo algunas de </w:t>
      </w:r>
      <w:r w:rsidR="0062151F" w:rsidRPr="0062151F">
        <w:rPr>
          <w:rFonts w:ascii="Arial" w:eastAsia="Times New Roman" w:hAnsi="Arial" w:cs="Arial"/>
          <w:color w:val="222222"/>
          <w:sz w:val="24"/>
          <w:szCs w:val="24"/>
          <w:lang w:eastAsia="es-MX"/>
        </w:rPr>
        <w:t xml:space="preserve">muchas otras causas por las que un concurso mercantil puede </w:t>
      </w:r>
      <w:r w:rsidR="00701D22" w:rsidRPr="00B55EA1">
        <w:rPr>
          <w:rFonts w:ascii="Arial" w:eastAsia="Times New Roman" w:hAnsi="Arial" w:cs="Arial"/>
          <w:color w:val="222222"/>
          <w:sz w:val="24"/>
          <w:szCs w:val="24"/>
          <w:lang w:eastAsia="es-MX"/>
        </w:rPr>
        <w:t xml:space="preserve">retardar </w:t>
      </w:r>
      <w:r w:rsidR="0062151F" w:rsidRPr="0062151F">
        <w:rPr>
          <w:rFonts w:ascii="Arial" w:eastAsia="Times New Roman" w:hAnsi="Arial" w:cs="Arial"/>
          <w:color w:val="222222"/>
          <w:sz w:val="24"/>
          <w:szCs w:val="24"/>
          <w:lang w:eastAsia="es-MX"/>
        </w:rPr>
        <w:t>su tr</w:t>
      </w:r>
      <w:r w:rsidR="002C329D" w:rsidRPr="00B55EA1">
        <w:rPr>
          <w:rFonts w:ascii="Arial" w:eastAsia="Times New Roman" w:hAnsi="Arial" w:cs="Arial"/>
          <w:color w:val="222222"/>
          <w:sz w:val="24"/>
          <w:szCs w:val="24"/>
          <w:lang w:eastAsia="es-MX"/>
        </w:rPr>
        <w:t>á</w:t>
      </w:r>
      <w:r w:rsidR="0062151F" w:rsidRPr="0062151F">
        <w:rPr>
          <w:rFonts w:ascii="Arial" w:eastAsia="Times New Roman" w:hAnsi="Arial" w:cs="Arial"/>
          <w:color w:val="222222"/>
          <w:sz w:val="24"/>
          <w:szCs w:val="24"/>
          <w:lang w:eastAsia="es-MX"/>
        </w:rPr>
        <w:t>mite</w:t>
      </w:r>
      <w:r w:rsidR="004A07F2">
        <w:rPr>
          <w:rFonts w:ascii="Arial" w:eastAsia="Times New Roman" w:hAnsi="Arial" w:cs="Arial"/>
          <w:color w:val="222222"/>
          <w:sz w:val="24"/>
          <w:szCs w:val="24"/>
          <w:lang w:eastAsia="es-MX"/>
        </w:rPr>
        <w:t>, sea que se presente alguno de los casos mencionados o más de uno de ellos.</w:t>
      </w:r>
    </w:p>
    <w:p w14:paraId="0A50778D" w14:textId="49FB9164" w:rsidR="003C34D2" w:rsidRPr="00B55EA1" w:rsidRDefault="0025343C"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Sea dicho. Aunque la Ley Concursal prevé plazos específicos y fatales para la tramitación de las etapas</w:t>
      </w:r>
      <w:r w:rsidR="00701D22" w:rsidRPr="00B55EA1">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 xml:space="preserve">y no está prevista suspensión del procedimiento, lo cierto es que, a diferencia de otros procesos, el concurso mercantil involucra una </w:t>
      </w:r>
      <w:r w:rsidR="00701D22" w:rsidRPr="00B55EA1">
        <w:rPr>
          <w:rFonts w:ascii="Arial" w:eastAsia="Times New Roman" w:hAnsi="Arial" w:cs="Arial"/>
          <w:color w:val="222222"/>
          <w:sz w:val="24"/>
          <w:szCs w:val="24"/>
          <w:lang w:eastAsia="es-MX"/>
        </w:rPr>
        <w:t xml:space="preserve">multiplicidad </w:t>
      </w:r>
      <w:r w:rsidRPr="00B55EA1">
        <w:rPr>
          <w:rFonts w:ascii="Arial" w:eastAsia="Times New Roman" w:hAnsi="Arial" w:cs="Arial"/>
          <w:color w:val="222222"/>
          <w:sz w:val="24"/>
          <w:szCs w:val="24"/>
          <w:lang w:eastAsia="es-MX"/>
        </w:rPr>
        <w:t xml:space="preserve">de procedimientos </w:t>
      </w:r>
      <w:r w:rsidR="004A07F2">
        <w:rPr>
          <w:rFonts w:ascii="Arial" w:eastAsia="Times New Roman" w:hAnsi="Arial" w:cs="Arial"/>
          <w:color w:val="222222"/>
          <w:sz w:val="24"/>
          <w:szCs w:val="24"/>
          <w:lang w:eastAsia="es-MX"/>
        </w:rPr>
        <w:t xml:space="preserve">e intereses en la universalidad del patrimonio de la concursada, </w:t>
      </w:r>
      <w:r w:rsidRPr="00B55EA1">
        <w:rPr>
          <w:rFonts w:ascii="Arial" w:eastAsia="Times New Roman" w:hAnsi="Arial" w:cs="Arial"/>
          <w:color w:val="222222"/>
          <w:sz w:val="24"/>
          <w:szCs w:val="24"/>
          <w:lang w:eastAsia="es-MX"/>
        </w:rPr>
        <w:t xml:space="preserve">que, según su naturaleza y complejidad, </w:t>
      </w:r>
      <w:r w:rsidR="004A07F2">
        <w:rPr>
          <w:rFonts w:ascii="Arial" w:eastAsia="Times New Roman" w:hAnsi="Arial" w:cs="Arial"/>
          <w:color w:val="222222"/>
          <w:sz w:val="24"/>
          <w:szCs w:val="24"/>
          <w:lang w:eastAsia="es-MX"/>
        </w:rPr>
        <w:t xml:space="preserve">todas ellas causas y circunstancias por las que el proceso puede </w:t>
      </w:r>
      <w:r w:rsidRPr="00B55EA1">
        <w:rPr>
          <w:rFonts w:ascii="Arial" w:eastAsia="Times New Roman" w:hAnsi="Arial" w:cs="Arial"/>
          <w:color w:val="222222"/>
          <w:sz w:val="24"/>
          <w:szCs w:val="24"/>
          <w:lang w:eastAsia="es-MX"/>
        </w:rPr>
        <w:t xml:space="preserve">extender </w:t>
      </w:r>
      <w:r w:rsidR="00701D22" w:rsidRPr="00B55EA1">
        <w:rPr>
          <w:rFonts w:ascii="Arial" w:eastAsia="Times New Roman" w:hAnsi="Arial" w:cs="Arial"/>
          <w:color w:val="222222"/>
          <w:sz w:val="24"/>
          <w:szCs w:val="24"/>
          <w:lang w:eastAsia="es-MX"/>
        </w:rPr>
        <w:t xml:space="preserve">su </w:t>
      </w:r>
      <w:r w:rsidRPr="00B55EA1">
        <w:rPr>
          <w:rFonts w:ascii="Arial" w:eastAsia="Times New Roman" w:hAnsi="Arial" w:cs="Arial"/>
          <w:color w:val="222222"/>
          <w:sz w:val="24"/>
          <w:szCs w:val="24"/>
          <w:lang w:eastAsia="es-MX"/>
        </w:rPr>
        <w:t>duración</w:t>
      </w:r>
      <w:r w:rsidR="001D6B20" w:rsidRPr="00B55EA1">
        <w:rPr>
          <w:rFonts w:ascii="Arial" w:eastAsia="Times New Roman" w:hAnsi="Arial" w:cs="Arial"/>
          <w:color w:val="222222"/>
          <w:sz w:val="24"/>
          <w:szCs w:val="24"/>
          <w:lang w:eastAsia="es-MX"/>
        </w:rPr>
        <w:t xml:space="preserve">, sin que por ello deba ser calificado, </w:t>
      </w:r>
      <w:r w:rsidR="004A07F2">
        <w:rPr>
          <w:rFonts w:ascii="Arial" w:eastAsia="Times New Roman" w:hAnsi="Arial" w:cs="Arial"/>
          <w:color w:val="222222"/>
          <w:sz w:val="24"/>
          <w:szCs w:val="24"/>
          <w:lang w:eastAsia="es-MX"/>
        </w:rPr>
        <w:t xml:space="preserve">única ni </w:t>
      </w:r>
      <w:r w:rsidR="001D6B20" w:rsidRPr="00B55EA1">
        <w:rPr>
          <w:rFonts w:ascii="Arial" w:eastAsia="Times New Roman" w:hAnsi="Arial" w:cs="Arial"/>
          <w:color w:val="222222"/>
          <w:sz w:val="24"/>
          <w:szCs w:val="24"/>
          <w:lang w:eastAsia="es-MX"/>
        </w:rPr>
        <w:t xml:space="preserve">necesariamente </w:t>
      </w:r>
      <w:r w:rsidR="004A07F2">
        <w:rPr>
          <w:rFonts w:ascii="Arial" w:eastAsia="Times New Roman" w:hAnsi="Arial" w:cs="Arial"/>
          <w:color w:val="222222"/>
          <w:sz w:val="24"/>
          <w:szCs w:val="24"/>
          <w:lang w:eastAsia="es-MX"/>
        </w:rPr>
        <w:t xml:space="preserve">como el elemento para catalogarlo como </w:t>
      </w:r>
      <w:r w:rsidR="001D6B20" w:rsidRPr="00B55EA1">
        <w:rPr>
          <w:rFonts w:ascii="Arial" w:eastAsia="Times New Roman" w:hAnsi="Arial" w:cs="Arial"/>
          <w:color w:val="222222"/>
          <w:sz w:val="24"/>
          <w:szCs w:val="24"/>
          <w:lang w:eastAsia="es-MX"/>
        </w:rPr>
        <w:t>ineficiente o ineficaz (más bien ello responde a las características de cada concurso)</w:t>
      </w:r>
      <w:r w:rsidR="007A757E">
        <w:rPr>
          <w:rFonts w:ascii="Arial" w:eastAsia="Times New Roman" w:hAnsi="Arial" w:cs="Arial"/>
          <w:color w:val="222222"/>
          <w:sz w:val="24"/>
          <w:szCs w:val="24"/>
          <w:lang w:eastAsia="es-MX"/>
        </w:rPr>
        <w:t>. Pues, e</w:t>
      </w:r>
      <w:r w:rsidR="001D6B20" w:rsidRPr="00B55EA1">
        <w:rPr>
          <w:rFonts w:ascii="Arial" w:eastAsia="Times New Roman" w:hAnsi="Arial" w:cs="Arial"/>
          <w:color w:val="222222"/>
          <w:sz w:val="24"/>
          <w:szCs w:val="24"/>
          <w:lang w:eastAsia="es-MX"/>
        </w:rPr>
        <w:t>sa complejidad propia</w:t>
      </w:r>
      <w:r w:rsidR="007A757E">
        <w:rPr>
          <w:rFonts w:ascii="Arial" w:eastAsia="Times New Roman" w:hAnsi="Arial" w:cs="Arial"/>
          <w:color w:val="222222"/>
          <w:sz w:val="24"/>
          <w:szCs w:val="24"/>
          <w:lang w:eastAsia="es-MX"/>
        </w:rPr>
        <w:t xml:space="preserve"> de todo </w:t>
      </w:r>
      <w:r w:rsidR="001D6B20" w:rsidRPr="00B55EA1">
        <w:rPr>
          <w:rFonts w:ascii="Arial" w:eastAsia="Times New Roman" w:hAnsi="Arial" w:cs="Arial"/>
          <w:color w:val="222222"/>
          <w:sz w:val="24"/>
          <w:szCs w:val="24"/>
          <w:lang w:eastAsia="es-MX"/>
        </w:rPr>
        <w:t>conflicto</w:t>
      </w:r>
      <w:r w:rsidR="007A757E">
        <w:rPr>
          <w:rFonts w:ascii="Arial" w:eastAsia="Times New Roman" w:hAnsi="Arial" w:cs="Arial"/>
          <w:color w:val="222222"/>
          <w:sz w:val="24"/>
          <w:szCs w:val="24"/>
          <w:lang w:eastAsia="es-MX"/>
        </w:rPr>
        <w:t xml:space="preserve"> es uno de </w:t>
      </w:r>
      <w:r w:rsidRPr="00B55EA1">
        <w:rPr>
          <w:rFonts w:ascii="Arial" w:eastAsia="Times New Roman" w:hAnsi="Arial" w:cs="Arial"/>
          <w:color w:val="222222"/>
          <w:sz w:val="24"/>
          <w:szCs w:val="24"/>
          <w:lang w:eastAsia="es-MX"/>
        </w:rPr>
        <w:t xml:space="preserve">los rasgos característicos de </w:t>
      </w:r>
      <w:r w:rsidR="001D6B20" w:rsidRPr="00B55EA1">
        <w:rPr>
          <w:rFonts w:ascii="Arial" w:eastAsia="Times New Roman" w:hAnsi="Arial" w:cs="Arial"/>
          <w:color w:val="222222"/>
          <w:sz w:val="24"/>
          <w:szCs w:val="24"/>
          <w:lang w:eastAsia="es-MX"/>
        </w:rPr>
        <w:t>todo juicio y, particularmente</w:t>
      </w:r>
      <w:r w:rsidR="007A757E">
        <w:rPr>
          <w:rFonts w:ascii="Arial" w:eastAsia="Times New Roman" w:hAnsi="Arial" w:cs="Arial"/>
          <w:color w:val="222222"/>
          <w:sz w:val="24"/>
          <w:szCs w:val="24"/>
          <w:lang w:eastAsia="es-MX"/>
        </w:rPr>
        <w:t xml:space="preserve"> </w:t>
      </w:r>
      <w:r w:rsidR="001D6B20" w:rsidRPr="00B55EA1">
        <w:rPr>
          <w:rFonts w:ascii="Arial" w:eastAsia="Times New Roman" w:hAnsi="Arial" w:cs="Arial"/>
          <w:color w:val="222222"/>
          <w:sz w:val="24"/>
          <w:szCs w:val="24"/>
          <w:lang w:eastAsia="es-MX"/>
        </w:rPr>
        <w:t xml:space="preserve">de </w:t>
      </w:r>
      <w:r w:rsidR="007A757E">
        <w:rPr>
          <w:rFonts w:ascii="Arial" w:eastAsia="Times New Roman" w:hAnsi="Arial" w:cs="Arial"/>
          <w:color w:val="222222"/>
          <w:sz w:val="24"/>
          <w:szCs w:val="24"/>
          <w:lang w:eastAsia="es-MX"/>
        </w:rPr>
        <w:t xml:space="preserve">los </w:t>
      </w:r>
      <w:r w:rsidR="001D6B20" w:rsidRPr="00B55EA1">
        <w:rPr>
          <w:rFonts w:ascii="Arial" w:eastAsia="Times New Roman" w:hAnsi="Arial" w:cs="Arial"/>
          <w:color w:val="222222"/>
          <w:sz w:val="24"/>
          <w:szCs w:val="24"/>
          <w:lang w:eastAsia="es-MX"/>
        </w:rPr>
        <w:t xml:space="preserve">juicios </w:t>
      </w:r>
      <w:r w:rsidRPr="00B55EA1">
        <w:rPr>
          <w:rFonts w:ascii="Arial" w:eastAsia="Times New Roman" w:hAnsi="Arial" w:cs="Arial"/>
          <w:color w:val="222222"/>
          <w:sz w:val="24"/>
          <w:szCs w:val="24"/>
          <w:lang w:eastAsia="es-MX"/>
        </w:rPr>
        <w:t xml:space="preserve">universales que, por comprender </w:t>
      </w:r>
      <w:r w:rsidR="00701D22" w:rsidRPr="00B55EA1">
        <w:rPr>
          <w:rFonts w:ascii="Arial" w:eastAsia="Times New Roman" w:hAnsi="Arial" w:cs="Arial"/>
          <w:color w:val="222222"/>
          <w:sz w:val="24"/>
          <w:szCs w:val="24"/>
          <w:lang w:eastAsia="es-MX"/>
        </w:rPr>
        <w:t xml:space="preserve">precisamente </w:t>
      </w:r>
      <w:r w:rsidRPr="00B55EA1">
        <w:rPr>
          <w:rFonts w:ascii="Arial" w:eastAsia="Times New Roman" w:hAnsi="Arial" w:cs="Arial"/>
          <w:color w:val="222222"/>
          <w:sz w:val="24"/>
          <w:szCs w:val="24"/>
          <w:lang w:eastAsia="es-MX"/>
        </w:rPr>
        <w:t xml:space="preserve">la totalidad del patrimonio, </w:t>
      </w:r>
      <w:r w:rsidR="00701D22" w:rsidRPr="00B55EA1">
        <w:rPr>
          <w:rFonts w:ascii="Arial" w:eastAsia="Times New Roman" w:hAnsi="Arial" w:cs="Arial"/>
          <w:color w:val="222222"/>
          <w:sz w:val="24"/>
          <w:szCs w:val="24"/>
          <w:lang w:eastAsia="es-MX"/>
        </w:rPr>
        <w:t xml:space="preserve">su </w:t>
      </w:r>
      <w:r w:rsidRPr="00B55EA1">
        <w:rPr>
          <w:rFonts w:ascii="Arial" w:eastAsia="Times New Roman" w:hAnsi="Arial" w:cs="Arial"/>
          <w:color w:val="222222"/>
          <w:sz w:val="24"/>
          <w:szCs w:val="24"/>
          <w:lang w:eastAsia="es-MX"/>
        </w:rPr>
        <w:t xml:space="preserve">tramitación </w:t>
      </w:r>
      <w:r w:rsidR="001D6B20" w:rsidRPr="00B55EA1">
        <w:rPr>
          <w:rFonts w:ascii="Arial" w:eastAsia="Times New Roman" w:hAnsi="Arial" w:cs="Arial"/>
          <w:color w:val="222222"/>
          <w:sz w:val="24"/>
          <w:szCs w:val="24"/>
          <w:lang w:eastAsia="es-MX"/>
        </w:rPr>
        <w:t xml:space="preserve">puede </w:t>
      </w:r>
      <w:r w:rsidR="007A757E">
        <w:rPr>
          <w:rFonts w:ascii="Arial" w:eastAsia="Times New Roman" w:hAnsi="Arial" w:cs="Arial"/>
          <w:color w:val="222222"/>
          <w:sz w:val="24"/>
          <w:szCs w:val="24"/>
          <w:lang w:eastAsia="es-MX"/>
        </w:rPr>
        <w:t xml:space="preserve">tornarse hasta </w:t>
      </w:r>
      <w:r w:rsidR="001D6B20" w:rsidRPr="00B55EA1">
        <w:rPr>
          <w:rFonts w:ascii="Arial" w:eastAsia="Times New Roman" w:hAnsi="Arial" w:cs="Arial"/>
          <w:color w:val="222222"/>
          <w:sz w:val="24"/>
          <w:szCs w:val="24"/>
          <w:lang w:eastAsia="es-MX"/>
        </w:rPr>
        <w:t>tortuosa</w:t>
      </w:r>
      <w:r w:rsidRPr="00B55EA1">
        <w:rPr>
          <w:rFonts w:ascii="Arial" w:eastAsia="Times New Roman" w:hAnsi="Arial" w:cs="Arial"/>
          <w:color w:val="222222"/>
          <w:sz w:val="24"/>
          <w:szCs w:val="24"/>
          <w:lang w:eastAsia="es-MX"/>
        </w:rPr>
        <w:t>.</w:t>
      </w:r>
    </w:p>
    <w:p w14:paraId="313E3DAB" w14:textId="20F58FE4" w:rsidR="00701D22" w:rsidRPr="00B55EA1" w:rsidRDefault="002C329D"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L</w:t>
      </w:r>
      <w:r w:rsidR="0062151F" w:rsidRPr="0062151F">
        <w:rPr>
          <w:rFonts w:ascii="Arial" w:eastAsia="Times New Roman" w:hAnsi="Arial" w:cs="Arial"/>
          <w:color w:val="222222"/>
          <w:sz w:val="24"/>
          <w:szCs w:val="24"/>
          <w:lang w:eastAsia="es-MX"/>
        </w:rPr>
        <w:t xml:space="preserve">as ideas plasmadas </w:t>
      </w:r>
      <w:r w:rsidRPr="00B55EA1">
        <w:rPr>
          <w:rFonts w:ascii="Arial" w:eastAsia="Times New Roman" w:hAnsi="Arial" w:cs="Arial"/>
          <w:color w:val="222222"/>
          <w:sz w:val="24"/>
          <w:szCs w:val="24"/>
          <w:lang w:eastAsia="es-MX"/>
        </w:rPr>
        <w:t>sirven de marco</w:t>
      </w:r>
      <w:r w:rsidR="0025343C" w:rsidRPr="00B55EA1">
        <w:rPr>
          <w:rFonts w:ascii="Arial" w:eastAsia="Times New Roman" w:hAnsi="Arial" w:cs="Arial"/>
          <w:color w:val="222222"/>
          <w:sz w:val="24"/>
          <w:szCs w:val="24"/>
          <w:lang w:eastAsia="es-MX"/>
        </w:rPr>
        <w:t xml:space="preserve"> y aproximación </w:t>
      </w:r>
      <w:r w:rsidR="007A757E">
        <w:rPr>
          <w:rFonts w:ascii="Arial" w:eastAsia="Times New Roman" w:hAnsi="Arial" w:cs="Arial"/>
          <w:color w:val="222222"/>
          <w:sz w:val="24"/>
          <w:szCs w:val="24"/>
          <w:lang w:eastAsia="es-MX"/>
        </w:rPr>
        <w:t xml:space="preserve">a los elementos que permitan evaluar </w:t>
      </w:r>
      <w:r w:rsidR="0062151F" w:rsidRPr="0062151F">
        <w:rPr>
          <w:rFonts w:ascii="Arial" w:eastAsia="Times New Roman" w:hAnsi="Arial" w:cs="Arial"/>
          <w:color w:val="222222"/>
          <w:sz w:val="24"/>
          <w:szCs w:val="24"/>
          <w:lang w:eastAsia="es-MX"/>
        </w:rPr>
        <w:t xml:space="preserve">la eficiencia </w:t>
      </w:r>
      <w:r w:rsidR="001D6B20" w:rsidRPr="00B55EA1">
        <w:rPr>
          <w:rFonts w:ascii="Arial" w:eastAsia="Times New Roman" w:hAnsi="Arial" w:cs="Arial"/>
          <w:color w:val="222222"/>
          <w:sz w:val="24"/>
          <w:szCs w:val="24"/>
          <w:lang w:eastAsia="es-MX"/>
        </w:rPr>
        <w:t xml:space="preserve">y eficiencia </w:t>
      </w:r>
      <w:r w:rsidR="0062151F" w:rsidRPr="0062151F">
        <w:rPr>
          <w:rFonts w:ascii="Arial" w:eastAsia="Times New Roman" w:hAnsi="Arial" w:cs="Arial"/>
          <w:color w:val="222222"/>
          <w:sz w:val="24"/>
          <w:szCs w:val="24"/>
          <w:lang w:eastAsia="es-MX"/>
        </w:rPr>
        <w:t>del concurso mercantil</w:t>
      </w:r>
      <w:r w:rsidR="007A757E">
        <w:rPr>
          <w:rFonts w:ascii="Arial" w:eastAsia="Times New Roman" w:hAnsi="Arial" w:cs="Arial"/>
          <w:color w:val="222222"/>
          <w:sz w:val="24"/>
          <w:szCs w:val="24"/>
          <w:lang w:eastAsia="es-MX"/>
        </w:rPr>
        <w:t xml:space="preserve">, por cuanto hace a su número y duración. </w:t>
      </w:r>
      <w:r w:rsidR="00701D22" w:rsidRPr="00B55EA1">
        <w:rPr>
          <w:rFonts w:ascii="Arial" w:eastAsia="Times New Roman" w:hAnsi="Arial" w:cs="Arial"/>
          <w:color w:val="222222"/>
          <w:sz w:val="24"/>
          <w:szCs w:val="24"/>
          <w:lang w:eastAsia="es-MX"/>
        </w:rPr>
        <w:t xml:space="preserve">Consecuentemente, </w:t>
      </w:r>
      <w:r w:rsidR="001D6B20" w:rsidRPr="00B55EA1">
        <w:rPr>
          <w:rFonts w:ascii="Arial" w:eastAsia="Times New Roman" w:hAnsi="Arial" w:cs="Arial"/>
          <w:color w:val="222222"/>
          <w:sz w:val="24"/>
          <w:szCs w:val="24"/>
          <w:lang w:eastAsia="es-MX"/>
        </w:rPr>
        <w:t xml:space="preserve">adelantando una primera conclusión, </w:t>
      </w:r>
      <w:r w:rsidR="007A757E">
        <w:rPr>
          <w:rFonts w:ascii="Arial" w:eastAsia="Times New Roman" w:hAnsi="Arial" w:cs="Arial"/>
          <w:color w:val="222222"/>
          <w:sz w:val="24"/>
          <w:szCs w:val="24"/>
          <w:lang w:eastAsia="es-MX"/>
        </w:rPr>
        <w:t xml:space="preserve">solamente </w:t>
      </w:r>
      <w:r w:rsidR="00701D22" w:rsidRPr="00B55EA1">
        <w:rPr>
          <w:rFonts w:ascii="Arial" w:eastAsia="Times New Roman" w:hAnsi="Arial" w:cs="Arial"/>
          <w:color w:val="222222"/>
          <w:sz w:val="24"/>
          <w:szCs w:val="24"/>
          <w:lang w:eastAsia="es-MX"/>
        </w:rPr>
        <w:t xml:space="preserve">de ello no puede derivarse </w:t>
      </w:r>
      <w:r w:rsidR="0062151F" w:rsidRPr="0062151F">
        <w:rPr>
          <w:rFonts w:ascii="Arial" w:eastAsia="Times New Roman" w:hAnsi="Arial" w:cs="Arial"/>
          <w:color w:val="222222"/>
          <w:sz w:val="24"/>
          <w:szCs w:val="24"/>
          <w:lang w:eastAsia="es-MX"/>
        </w:rPr>
        <w:t xml:space="preserve">que el concurso mercantil es </w:t>
      </w:r>
      <w:r w:rsidR="009B50FF" w:rsidRPr="00B55EA1">
        <w:rPr>
          <w:rFonts w:ascii="Arial" w:eastAsia="Times New Roman" w:hAnsi="Arial" w:cs="Arial"/>
          <w:color w:val="222222"/>
          <w:sz w:val="24"/>
          <w:szCs w:val="24"/>
          <w:lang w:eastAsia="es-MX"/>
        </w:rPr>
        <w:t>i</w:t>
      </w:r>
      <w:r w:rsidR="0062151F" w:rsidRPr="0062151F">
        <w:rPr>
          <w:rFonts w:ascii="Arial" w:eastAsia="Times New Roman" w:hAnsi="Arial" w:cs="Arial"/>
          <w:color w:val="222222"/>
          <w:sz w:val="24"/>
          <w:szCs w:val="24"/>
          <w:lang w:eastAsia="es-MX"/>
        </w:rPr>
        <w:t>neficaz</w:t>
      </w:r>
      <w:r w:rsidR="009B50FF" w:rsidRPr="00B55EA1">
        <w:rPr>
          <w:rFonts w:ascii="Arial" w:eastAsia="Times New Roman" w:hAnsi="Arial" w:cs="Arial"/>
          <w:color w:val="222222"/>
          <w:sz w:val="24"/>
          <w:szCs w:val="24"/>
          <w:lang w:eastAsia="es-MX"/>
        </w:rPr>
        <w:t xml:space="preserve"> o in</w:t>
      </w:r>
      <w:r w:rsidR="0062151F" w:rsidRPr="0062151F">
        <w:rPr>
          <w:rFonts w:ascii="Arial" w:eastAsia="Times New Roman" w:hAnsi="Arial" w:cs="Arial"/>
          <w:color w:val="222222"/>
          <w:sz w:val="24"/>
          <w:szCs w:val="24"/>
          <w:lang w:eastAsia="es-MX"/>
        </w:rPr>
        <w:t>eficiente</w:t>
      </w:r>
      <w:r w:rsidR="007A757E">
        <w:rPr>
          <w:rFonts w:ascii="Arial" w:eastAsia="Times New Roman" w:hAnsi="Arial" w:cs="Arial"/>
          <w:color w:val="222222"/>
          <w:sz w:val="24"/>
          <w:szCs w:val="24"/>
          <w:lang w:eastAsia="es-MX"/>
        </w:rPr>
        <w:t>.</w:t>
      </w:r>
    </w:p>
    <w:p w14:paraId="48BDD77F" w14:textId="05DF7C2C" w:rsidR="003C34D2" w:rsidRPr="00B55EA1" w:rsidRDefault="009B50FF" w:rsidP="003C34D2">
      <w:pPr>
        <w:shd w:val="clear" w:color="auto" w:fill="FFFFFF"/>
        <w:spacing w:after="0"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S</w:t>
      </w:r>
      <w:r w:rsidR="0062151F" w:rsidRPr="0062151F">
        <w:rPr>
          <w:rFonts w:ascii="Arial" w:eastAsia="Times New Roman" w:hAnsi="Arial" w:cs="Arial"/>
          <w:color w:val="222222"/>
          <w:sz w:val="24"/>
          <w:szCs w:val="24"/>
          <w:lang w:eastAsia="es-MX"/>
        </w:rPr>
        <w:t xml:space="preserve">ostener una afirmación </w:t>
      </w:r>
      <w:r w:rsidR="00701D22" w:rsidRPr="00B55EA1">
        <w:rPr>
          <w:rFonts w:ascii="Arial" w:eastAsia="Times New Roman" w:hAnsi="Arial" w:cs="Arial"/>
          <w:color w:val="222222"/>
          <w:sz w:val="24"/>
          <w:szCs w:val="24"/>
          <w:lang w:eastAsia="es-MX"/>
        </w:rPr>
        <w:t xml:space="preserve">contraria </w:t>
      </w:r>
      <w:r w:rsidR="0062151F" w:rsidRPr="0062151F">
        <w:rPr>
          <w:rFonts w:ascii="Arial" w:eastAsia="Times New Roman" w:hAnsi="Arial" w:cs="Arial"/>
          <w:color w:val="222222"/>
          <w:sz w:val="24"/>
          <w:szCs w:val="24"/>
          <w:lang w:eastAsia="es-MX"/>
        </w:rPr>
        <w:t xml:space="preserve">equivaldría a </w:t>
      </w:r>
      <w:r w:rsidR="00701D22" w:rsidRPr="00B55EA1">
        <w:rPr>
          <w:rFonts w:ascii="Arial" w:eastAsia="Times New Roman" w:hAnsi="Arial" w:cs="Arial"/>
          <w:color w:val="222222"/>
          <w:sz w:val="24"/>
          <w:szCs w:val="24"/>
          <w:lang w:eastAsia="es-MX"/>
        </w:rPr>
        <w:t xml:space="preserve">afirmar, en el ejemplo tratado, </w:t>
      </w:r>
      <w:r w:rsidRPr="00B55EA1">
        <w:rPr>
          <w:rFonts w:ascii="Arial" w:eastAsia="Times New Roman" w:hAnsi="Arial" w:cs="Arial"/>
          <w:color w:val="222222"/>
          <w:sz w:val="24"/>
          <w:szCs w:val="24"/>
          <w:lang w:eastAsia="es-MX"/>
        </w:rPr>
        <w:t xml:space="preserve">que el juicio de amparo </w:t>
      </w:r>
      <w:r w:rsidR="0062151F" w:rsidRPr="0062151F">
        <w:rPr>
          <w:rFonts w:ascii="Arial" w:eastAsia="Times New Roman" w:hAnsi="Arial" w:cs="Arial"/>
          <w:color w:val="222222"/>
          <w:sz w:val="24"/>
          <w:szCs w:val="24"/>
          <w:lang w:eastAsia="es-MX"/>
        </w:rPr>
        <w:t xml:space="preserve">o cualquier otro procedimiento es ineficaz </w:t>
      </w:r>
      <w:r w:rsidR="001D6B20" w:rsidRPr="00B55EA1">
        <w:rPr>
          <w:rFonts w:ascii="Arial" w:eastAsia="Times New Roman" w:hAnsi="Arial" w:cs="Arial"/>
          <w:color w:val="222222"/>
          <w:sz w:val="24"/>
          <w:szCs w:val="24"/>
          <w:lang w:eastAsia="es-MX"/>
        </w:rPr>
        <w:t xml:space="preserve">o </w:t>
      </w:r>
      <w:r w:rsidR="0062151F" w:rsidRPr="0062151F">
        <w:rPr>
          <w:rFonts w:ascii="Arial" w:eastAsia="Times New Roman" w:hAnsi="Arial" w:cs="Arial"/>
          <w:color w:val="222222"/>
          <w:sz w:val="24"/>
          <w:szCs w:val="24"/>
          <w:lang w:eastAsia="es-MX"/>
        </w:rPr>
        <w:t>ineficiente</w:t>
      </w:r>
      <w:r w:rsidR="001D6B20" w:rsidRPr="00B55EA1">
        <w:rPr>
          <w:rFonts w:ascii="Arial" w:eastAsia="Times New Roman" w:hAnsi="Arial" w:cs="Arial"/>
          <w:color w:val="222222"/>
          <w:sz w:val="24"/>
          <w:szCs w:val="24"/>
          <w:lang w:eastAsia="es-MX"/>
        </w:rPr>
        <w:t>,</w:t>
      </w:r>
      <w:r w:rsidR="0062151F" w:rsidRPr="0062151F">
        <w:rPr>
          <w:rFonts w:ascii="Arial" w:eastAsia="Times New Roman" w:hAnsi="Arial" w:cs="Arial"/>
          <w:color w:val="222222"/>
          <w:sz w:val="24"/>
          <w:szCs w:val="24"/>
          <w:lang w:eastAsia="es-MX"/>
        </w:rPr>
        <w:t xml:space="preserve"> si se demora su tr</w:t>
      </w:r>
      <w:r w:rsidRPr="00B55EA1">
        <w:rPr>
          <w:rFonts w:ascii="Arial" w:eastAsia="Times New Roman" w:hAnsi="Arial" w:cs="Arial"/>
          <w:color w:val="222222"/>
          <w:sz w:val="24"/>
          <w:szCs w:val="24"/>
          <w:lang w:eastAsia="es-MX"/>
        </w:rPr>
        <w:t>á</w:t>
      </w:r>
      <w:r w:rsidR="0062151F" w:rsidRPr="0062151F">
        <w:rPr>
          <w:rFonts w:ascii="Arial" w:eastAsia="Times New Roman" w:hAnsi="Arial" w:cs="Arial"/>
          <w:color w:val="222222"/>
          <w:sz w:val="24"/>
          <w:szCs w:val="24"/>
          <w:lang w:eastAsia="es-MX"/>
        </w:rPr>
        <w:t xml:space="preserve">mite </w:t>
      </w:r>
      <w:r w:rsidRPr="00B55EA1">
        <w:rPr>
          <w:rFonts w:ascii="Arial" w:eastAsia="Times New Roman" w:hAnsi="Arial" w:cs="Arial"/>
          <w:color w:val="222222"/>
          <w:sz w:val="24"/>
          <w:szCs w:val="24"/>
          <w:lang w:eastAsia="es-MX"/>
        </w:rPr>
        <w:t xml:space="preserve">o resulta </w:t>
      </w:r>
      <w:r w:rsidR="0062151F" w:rsidRPr="0062151F">
        <w:rPr>
          <w:rFonts w:ascii="Arial" w:eastAsia="Times New Roman" w:hAnsi="Arial" w:cs="Arial"/>
          <w:color w:val="222222"/>
          <w:sz w:val="24"/>
          <w:szCs w:val="24"/>
          <w:lang w:eastAsia="es-MX"/>
        </w:rPr>
        <w:t>prolongado en el tiempo</w:t>
      </w:r>
      <w:r w:rsidR="00411DBB" w:rsidRPr="00B55EA1">
        <w:rPr>
          <w:rFonts w:ascii="Arial" w:eastAsia="Times New Roman" w:hAnsi="Arial" w:cs="Arial"/>
          <w:color w:val="222222"/>
          <w:sz w:val="24"/>
          <w:szCs w:val="24"/>
          <w:lang w:eastAsia="es-MX"/>
        </w:rPr>
        <w:t xml:space="preserve"> por un lapso mayor al que la norma prevé</w:t>
      </w:r>
      <w:r w:rsidR="00F95F99" w:rsidRPr="00B55EA1">
        <w:rPr>
          <w:rFonts w:ascii="Arial" w:eastAsia="Times New Roman" w:hAnsi="Arial" w:cs="Arial"/>
          <w:color w:val="222222"/>
          <w:sz w:val="24"/>
          <w:szCs w:val="24"/>
          <w:lang w:eastAsia="es-MX"/>
        </w:rPr>
        <w:t xml:space="preserve">. </w:t>
      </w:r>
      <w:r w:rsidR="00411DBB" w:rsidRPr="00B55EA1">
        <w:rPr>
          <w:rFonts w:ascii="Arial" w:eastAsia="Times New Roman" w:hAnsi="Arial" w:cs="Arial"/>
          <w:color w:val="222222"/>
          <w:sz w:val="24"/>
          <w:szCs w:val="24"/>
          <w:lang w:eastAsia="es-MX"/>
        </w:rPr>
        <w:t>D</w:t>
      </w:r>
      <w:r w:rsidR="00F95F99" w:rsidRPr="00B55EA1">
        <w:rPr>
          <w:rFonts w:ascii="Arial" w:eastAsia="Times New Roman" w:hAnsi="Arial" w:cs="Arial"/>
          <w:color w:val="222222"/>
          <w:sz w:val="24"/>
          <w:szCs w:val="24"/>
          <w:lang w:eastAsia="es-MX"/>
        </w:rPr>
        <w:t xml:space="preserve">icho de manera técnica, sería un error epistemológico equiparar lo </w:t>
      </w:r>
      <w:r w:rsidR="00411DBB" w:rsidRPr="00B55EA1">
        <w:rPr>
          <w:rFonts w:ascii="Arial" w:eastAsia="Times New Roman" w:hAnsi="Arial" w:cs="Arial"/>
          <w:color w:val="222222"/>
          <w:sz w:val="24"/>
          <w:szCs w:val="24"/>
          <w:lang w:eastAsia="es-MX"/>
        </w:rPr>
        <w:t>de</w:t>
      </w:r>
      <w:r w:rsidR="0062151F" w:rsidRPr="0062151F">
        <w:rPr>
          <w:rFonts w:ascii="Arial" w:eastAsia="Times New Roman" w:hAnsi="Arial" w:cs="Arial"/>
          <w:color w:val="222222"/>
          <w:sz w:val="24"/>
          <w:szCs w:val="24"/>
          <w:lang w:eastAsia="es-MX"/>
        </w:rPr>
        <w:t xml:space="preserve">ontológico </w:t>
      </w:r>
      <w:r w:rsidR="00F95F99" w:rsidRPr="00B55EA1">
        <w:rPr>
          <w:rFonts w:ascii="Arial" w:eastAsia="Times New Roman" w:hAnsi="Arial" w:cs="Arial"/>
          <w:color w:val="222222"/>
          <w:sz w:val="24"/>
          <w:szCs w:val="24"/>
          <w:lang w:eastAsia="es-MX"/>
        </w:rPr>
        <w:t xml:space="preserve">a lo ontológico, de lo que resultarían </w:t>
      </w:r>
      <w:r w:rsidR="0062151F" w:rsidRPr="0062151F">
        <w:rPr>
          <w:rFonts w:ascii="Arial" w:eastAsia="Times New Roman" w:hAnsi="Arial" w:cs="Arial"/>
          <w:color w:val="222222"/>
          <w:sz w:val="24"/>
          <w:szCs w:val="24"/>
          <w:lang w:eastAsia="es-MX"/>
        </w:rPr>
        <w:t>conclusiones equivocadas</w:t>
      </w:r>
      <w:r w:rsidR="00701D22" w:rsidRPr="00B55EA1">
        <w:rPr>
          <w:rFonts w:ascii="Arial" w:eastAsia="Times New Roman" w:hAnsi="Arial" w:cs="Arial"/>
          <w:color w:val="222222"/>
          <w:sz w:val="24"/>
          <w:szCs w:val="24"/>
          <w:lang w:eastAsia="es-MX"/>
        </w:rPr>
        <w:t>, debido a que el número de juicios y su duración dependen</w:t>
      </w:r>
      <w:r w:rsidR="001D6B20" w:rsidRPr="00B55EA1">
        <w:rPr>
          <w:rFonts w:ascii="Arial" w:eastAsia="Times New Roman" w:hAnsi="Arial" w:cs="Arial"/>
          <w:color w:val="222222"/>
          <w:sz w:val="24"/>
          <w:szCs w:val="24"/>
          <w:lang w:eastAsia="es-MX"/>
        </w:rPr>
        <w:t>, se insiste,</w:t>
      </w:r>
      <w:r w:rsidR="00701D22" w:rsidRPr="00B55EA1">
        <w:rPr>
          <w:rFonts w:ascii="Arial" w:eastAsia="Times New Roman" w:hAnsi="Arial" w:cs="Arial"/>
          <w:color w:val="222222"/>
          <w:sz w:val="24"/>
          <w:szCs w:val="24"/>
          <w:lang w:eastAsia="es-MX"/>
        </w:rPr>
        <w:t xml:space="preserve"> de las particularidades de cada caso.</w:t>
      </w:r>
    </w:p>
    <w:p w14:paraId="1913D08F" w14:textId="3359053F" w:rsidR="006017A2" w:rsidRPr="00B55EA1" w:rsidRDefault="006017A2" w:rsidP="003C34D2">
      <w:pPr>
        <w:spacing w:line="360" w:lineRule="auto"/>
        <w:ind w:firstLine="567"/>
        <w:jc w:val="both"/>
        <w:rPr>
          <w:rFonts w:ascii="Arial" w:eastAsia="Times New Roman" w:hAnsi="Arial" w:cs="Arial"/>
          <w:color w:val="222222"/>
          <w:sz w:val="24"/>
          <w:szCs w:val="24"/>
          <w:lang w:eastAsia="es-MX"/>
        </w:rPr>
      </w:pPr>
      <w:r w:rsidRPr="00B55EA1">
        <w:rPr>
          <w:rFonts w:ascii="Arial" w:hAnsi="Arial" w:cs="Arial"/>
          <w:sz w:val="24"/>
          <w:szCs w:val="24"/>
        </w:rPr>
        <w:t>Esbozadas hasta aquí algunas ideas sobre las preguntas anunciadas</w:t>
      </w:r>
      <w:r w:rsidR="00701D22" w:rsidRPr="00B55EA1">
        <w:rPr>
          <w:rFonts w:ascii="Arial" w:hAnsi="Arial" w:cs="Arial"/>
          <w:sz w:val="24"/>
          <w:szCs w:val="24"/>
        </w:rPr>
        <w:t xml:space="preserve"> </w:t>
      </w:r>
      <w:r w:rsidRPr="00B55EA1">
        <w:rPr>
          <w:rFonts w:ascii="Arial" w:hAnsi="Arial" w:cs="Arial"/>
          <w:sz w:val="24"/>
          <w:szCs w:val="24"/>
        </w:rPr>
        <w:t>importa</w:t>
      </w:r>
      <w:r w:rsidR="001D6B20" w:rsidRPr="00B55EA1">
        <w:rPr>
          <w:rFonts w:ascii="Arial" w:hAnsi="Arial" w:cs="Arial"/>
          <w:sz w:val="24"/>
          <w:szCs w:val="24"/>
        </w:rPr>
        <w:t xml:space="preserve"> explorar, sobre todo: ¿</w:t>
      </w:r>
      <w:r w:rsidRPr="00B55EA1">
        <w:rPr>
          <w:rFonts w:ascii="Arial" w:eastAsia="Times New Roman" w:hAnsi="Arial" w:cs="Arial"/>
          <w:color w:val="222222"/>
          <w:sz w:val="24"/>
          <w:szCs w:val="24"/>
          <w:lang w:eastAsia="es-MX"/>
        </w:rPr>
        <w:t>q</w:t>
      </w:r>
      <w:r w:rsidRPr="0062151F">
        <w:rPr>
          <w:rFonts w:ascii="Arial" w:eastAsia="Times New Roman" w:hAnsi="Arial" w:cs="Arial"/>
          <w:color w:val="222222"/>
          <w:sz w:val="24"/>
          <w:szCs w:val="24"/>
          <w:lang w:eastAsia="es-MX"/>
        </w:rPr>
        <w:t>u</w:t>
      </w:r>
      <w:r w:rsidRPr="00B55EA1">
        <w:rPr>
          <w:rFonts w:ascii="Arial" w:eastAsia="Times New Roman" w:hAnsi="Arial" w:cs="Arial"/>
          <w:color w:val="222222"/>
          <w:sz w:val="24"/>
          <w:szCs w:val="24"/>
          <w:lang w:eastAsia="es-MX"/>
        </w:rPr>
        <w:t>é</w:t>
      </w:r>
      <w:r w:rsidRPr="0062151F">
        <w:rPr>
          <w:rFonts w:ascii="Arial" w:eastAsia="Times New Roman" w:hAnsi="Arial" w:cs="Arial"/>
          <w:color w:val="222222"/>
          <w:sz w:val="24"/>
          <w:szCs w:val="24"/>
          <w:lang w:eastAsia="es-MX"/>
        </w:rPr>
        <w:t xml:space="preserve"> elementos </w:t>
      </w:r>
      <w:r w:rsidRPr="00B55EA1">
        <w:rPr>
          <w:rFonts w:ascii="Arial" w:eastAsia="Times New Roman" w:hAnsi="Arial" w:cs="Arial"/>
          <w:color w:val="222222"/>
          <w:sz w:val="24"/>
          <w:szCs w:val="24"/>
          <w:lang w:eastAsia="es-MX"/>
        </w:rPr>
        <w:t>p</w:t>
      </w:r>
      <w:r w:rsidRPr="0062151F">
        <w:rPr>
          <w:rFonts w:ascii="Arial" w:eastAsia="Times New Roman" w:hAnsi="Arial" w:cs="Arial"/>
          <w:color w:val="222222"/>
          <w:sz w:val="24"/>
          <w:szCs w:val="24"/>
          <w:lang w:eastAsia="es-MX"/>
        </w:rPr>
        <w:t xml:space="preserve">ueden abonar para hacer </w:t>
      </w:r>
      <w:r w:rsidR="00701D22" w:rsidRPr="00B55EA1">
        <w:rPr>
          <w:rFonts w:ascii="Arial" w:eastAsia="Times New Roman" w:hAnsi="Arial" w:cs="Arial"/>
          <w:color w:val="222222"/>
          <w:sz w:val="24"/>
          <w:szCs w:val="24"/>
          <w:lang w:eastAsia="es-MX"/>
        </w:rPr>
        <w:t xml:space="preserve">que el concurso mercantil sea </w:t>
      </w:r>
      <w:r w:rsidRPr="0062151F">
        <w:rPr>
          <w:rFonts w:ascii="Arial" w:eastAsia="Times New Roman" w:hAnsi="Arial" w:cs="Arial"/>
          <w:color w:val="222222"/>
          <w:sz w:val="24"/>
          <w:szCs w:val="24"/>
          <w:lang w:eastAsia="es-MX"/>
        </w:rPr>
        <w:t xml:space="preserve">eficiente y </w:t>
      </w:r>
      <w:r w:rsidRPr="00B55EA1">
        <w:rPr>
          <w:rFonts w:ascii="Arial" w:eastAsia="Times New Roman" w:hAnsi="Arial" w:cs="Arial"/>
          <w:color w:val="222222"/>
          <w:sz w:val="24"/>
          <w:szCs w:val="24"/>
          <w:lang w:eastAsia="es-MX"/>
        </w:rPr>
        <w:t>eficaz</w:t>
      </w:r>
      <w:r w:rsidR="001D6B20" w:rsidRPr="00B55EA1">
        <w:rPr>
          <w:rFonts w:ascii="Arial" w:eastAsia="Times New Roman" w:hAnsi="Arial" w:cs="Arial"/>
          <w:color w:val="222222"/>
          <w:sz w:val="24"/>
          <w:szCs w:val="24"/>
          <w:lang w:eastAsia="es-MX"/>
        </w:rPr>
        <w:t>?</w:t>
      </w:r>
    </w:p>
    <w:p w14:paraId="2DFFF212" w14:textId="229CABF9" w:rsidR="006017A2" w:rsidRPr="00B55EA1" w:rsidRDefault="006017A2" w:rsidP="003C34D2">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Si como exploramos, la eficacia del concurso mercantil no se mide -al menos o no </w:t>
      </w:r>
      <w:r w:rsidR="00701D22" w:rsidRPr="00B55EA1">
        <w:rPr>
          <w:rFonts w:ascii="Arial" w:eastAsia="Times New Roman" w:hAnsi="Arial" w:cs="Arial"/>
          <w:color w:val="222222"/>
          <w:sz w:val="24"/>
          <w:szCs w:val="24"/>
          <w:lang w:eastAsia="es-MX"/>
        </w:rPr>
        <w:t>solamente</w:t>
      </w:r>
      <w:r w:rsidRPr="00B55EA1">
        <w:rPr>
          <w:rFonts w:ascii="Arial" w:eastAsia="Times New Roman" w:hAnsi="Arial" w:cs="Arial"/>
          <w:color w:val="222222"/>
          <w:sz w:val="24"/>
          <w:szCs w:val="24"/>
          <w:lang w:eastAsia="es-MX"/>
        </w:rPr>
        <w:t xml:space="preserve">- por el número de asuntos en trámite y el tiempo que demora su tramitación, entonces habrá que indicar </w:t>
      </w:r>
      <w:r w:rsidR="001D6B20" w:rsidRPr="00B55EA1">
        <w:rPr>
          <w:rFonts w:ascii="Arial" w:eastAsia="Times New Roman" w:hAnsi="Arial" w:cs="Arial"/>
          <w:color w:val="222222"/>
          <w:sz w:val="24"/>
          <w:szCs w:val="24"/>
          <w:lang w:eastAsia="es-MX"/>
        </w:rPr>
        <w:t xml:space="preserve">cuáles son </w:t>
      </w:r>
      <w:r w:rsidRPr="00B55EA1">
        <w:rPr>
          <w:rFonts w:ascii="Arial" w:eastAsia="Times New Roman" w:hAnsi="Arial" w:cs="Arial"/>
          <w:color w:val="222222"/>
          <w:sz w:val="24"/>
          <w:szCs w:val="24"/>
          <w:lang w:eastAsia="es-MX"/>
        </w:rPr>
        <w:t xml:space="preserve">algunos </w:t>
      </w:r>
      <w:r w:rsidR="001D6B20" w:rsidRPr="00B55EA1">
        <w:rPr>
          <w:rFonts w:ascii="Arial" w:eastAsia="Times New Roman" w:hAnsi="Arial" w:cs="Arial"/>
          <w:color w:val="222222"/>
          <w:sz w:val="24"/>
          <w:szCs w:val="24"/>
          <w:lang w:eastAsia="es-MX"/>
        </w:rPr>
        <w:t xml:space="preserve">de los </w:t>
      </w:r>
      <w:r w:rsidRPr="00B55EA1">
        <w:rPr>
          <w:rFonts w:ascii="Arial" w:eastAsia="Times New Roman" w:hAnsi="Arial" w:cs="Arial"/>
          <w:color w:val="222222"/>
          <w:sz w:val="24"/>
          <w:szCs w:val="24"/>
          <w:lang w:eastAsia="es-MX"/>
        </w:rPr>
        <w:t xml:space="preserve">elementos </w:t>
      </w:r>
      <w:r w:rsidR="001D6B20" w:rsidRPr="00B55EA1">
        <w:rPr>
          <w:rFonts w:ascii="Arial" w:eastAsia="Times New Roman" w:hAnsi="Arial" w:cs="Arial"/>
          <w:color w:val="222222"/>
          <w:sz w:val="24"/>
          <w:szCs w:val="24"/>
          <w:lang w:eastAsia="es-MX"/>
        </w:rPr>
        <w:t xml:space="preserve">probables </w:t>
      </w:r>
      <w:r w:rsidRPr="00B55EA1">
        <w:rPr>
          <w:rFonts w:ascii="Arial" w:eastAsia="Times New Roman" w:hAnsi="Arial" w:cs="Arial"/>
          <w:color w:val="222222"/>
          <w:sz w:val="24"/>
          <w:szCs w:val="24"/>
          <w:lang w:eastAsia="es-MX"/>
        </w:rPr>
        <w:t>para la eficacia del concurso mercantil.</w:t>
      </w:r>
    </w:p>
    <w:p w14:paraId="7C218742" w14:textId="6941AA0D" w:rsidR="001D6B20" w:rsidRPr="00B55EA1" w:rsidRDefault="001D6B20" w:rsidP="001D6B20">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A lo ya señalado, en el sentido de que </w:t>
      </w:r>
      <w:r w:rsidR="006017A2" w:rsidRPr="00B55EA1">
        <w:rPr>
          <w:rFonts w:ascii="Arial" w:eastAsia="Times New Roman" w:hAnsi="Arial" w:cs="Arial"/>
          <w:color w:val="222222"/>
          <w:sz w:val="24"/>
          <w:szCs w:val="24"/>
          <w:lang w:eastAsia="es-MX"/>
        </w:rPr>
        <w:t xml:space="preserve">todos los involucrados tengan presente </w:t>
      </w:r>
      <w:r w:rsidR="00701D22" w:rsidRPr="00B55EA1">
        <w:rPr>
          <w:rFonts w:ascii="Arial" w:eastAsia="Times New Roman" w:hAnsi="Arial" w:cs="Arial"/>
          <w:color w:val="222222"/>
          <w:sz w:val="24"/>
          <w:szCs w:val="24"/>
          <w:lang w:eastAsia="es-MX"/>
        </w:rPr>
        <w:t xml:space="preserve">la finalidad del concurso mercantil </w:t>
      </w:r>
      <w:r w:rsidR="00813C36" w:rsidRPr="00B55EA1">
        <w:rPr>
          <w:rFonts w:ascii="Arial" w:eastAsia="Times New Roman" w:hAnsi="Arial" w:cs="Arial"/>
          <w:color w:val="222222"/>
          <w:sz w:val="24"/>
          <w:szCs w:val="24"/>
          <w:lang w:eastAsia="es-MX"/>
        </w:rPr>
        <w:t>y cumplan con los principios concursales</w:t>
      </w:r>
      <w:r w:rsidRPr="00B55EA1">
        <w:rPr>
          <w:rFonts w:ascii="Arial" w:eastAsia="Times New Roman" w:hAnsi="Arial" w:cs="Arial"/>
          <w:color w:val="222222"/>
          <w:sz w:val="24"/>
          <w:szCs w:val="24"/>
          <w:lang w:eastAsia="es-MX"/>
        </w:rPr>
        <w:t xml:space="preserve"> y </w:t>
      </w:r>
      <w:r w:rsidR="00701D22" w:rsidRPr="00B55EA1">
        <w:rPr>
          <w:rFonts w:ascii="Arial" w:eastAsia="Times New Roman" w:hAnsi="Arial" w:cs="Arial"/>
          <w:color w:val="222222"/>
          <w:sz w:val="24"/>
          <w:szCs w:val="24"/>
          <w:lang w:eastAsia="es-MX"/>
        </w:rPr>
        <w:t>que podría adecuarse a las instituciones que están surgiendo en otras latitudes, como sucede ya en Europa</w:t>
      </w:r>
      <w:r w:rsidRPr="00B55EA1">
        <w:rPr>
          <w:rFonts w:ascii="Arial" w:eastAsia="Times New Roman" w:hAnsi="Arial" w:cs="Arial"/>
          <w:color w:val="222222"/>
          <w:sz w:val="24"/>
          <w:szCs w:val="24"/>
          <w:lang w:eastAsia="es-MX"/>
        </w:rPr>
        <w:t xml:space="preserve">, sigue mencionar </w:t>
      </w:r>
      <w:r w:rsidR="00813C36" w:rsidRPr="00B55EA1">
        <w:rPr>
          <w:rFonts w:ascii="Arial" w:eastAsia="Times New Roman" w:hAnsi="Arial" w:cs="Arial"/>
          <w:color w:val="222222"/>
          <w:sz w:val="24"/>
          <w:szCs w:val="24"/>
          <w:lang w:eastAsia="es-MX"/>
        </w:rPr>
        <w:t>lo</w:t>
      </w:r>
      <w:r w:rsidRPr="00B55EA1">
        <w:rPr>
          <w:rFonts w:ascii="Arial" w:eastAsia="Times New Roman" w:hAnsi="Arial" w:cs="Arial"/>
          <w:color w:val="222222"/>
          <w:sz w:val="24"/>
          <w:szCs w:val="24"/>
          <w:lang w:eastAsia="es-MX"/>
        </w:rPr>
        <w:t xml:space="preserve"> referente a </w:t>
      </w:r>
      <w:r w:rsidR="007A757E">
        <w:rPr>
          <w:rFonts w:ascii="Arial" w:eastAsia="Times New Roman" w:hAnsi="Arial" w:cs="Arial"/>
          <w:color w:val="222222"/>
          <w:sz w:val="24"/>
          <w:szCs w:val="24"/>
          <w:lang w:eastAsia="es-MX"/>
        </w:rPr>
        <w:t xml:space="preserve">los </w:t>
      </w:r>
      <w:r w:rsidR="00813C36" w:rsidRPr="00B55EA1">
        <w:rPr>
          <w:rFonts w:ascii="Arial" w:eastAsia="Times New Roman" w:hAnsi="Arial" w:cs="Arial"/>
          <w:color w:val="222222"/>
          <w:sz w:val="24"/>
          <w:szCs w:val="24"/>
          <w:lang w:eastAsia="es-MX"/>
        </w:rPr>
        <w:t>principios</w:t>
      </w:r>
      <w:r w:rsidRPr="00B55EA1">
        <w:rPr>
          <w:rFonts w:ascii="Arial" w:eastAsia="Times New Roman" w:hAnsi="Arial" w:cs="Arial"/>
          <w:color w:val="222222"/>
          <w:sz w:val="24"/>
          <w:szCs w:val="24"/>
          <w:lang w:eastAsia="es-MX"/>
        </w:rPr>
        <w:t>.</w:t>
      </w:r>
    </w:p>
    <w:p w14:paraId="3D18584E" w14:textId="67A26571" w:rsidR="00813C36" w:rsidRPr="00B55EA1" w:rsidRDefault="001D6B20" w:rsidP="001D6B20">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De inicio, n</w:t>
      </w:r>
      <w:r w:rsidR="00813C36" w:rsidRPr="00B55EA1">
        <w:rPr>
          <w:rFonts w:ascii="Arial" w:eastAsia="Times New Roman" w:hAnsi="Arial" w:cs="Arial"/>
          <w:color w:val="222222"/>
          <w:sz w:val="24"/>
          <w:szCs w:val="24"/>
          <w:lang w:eastAsia="es-MX"/>
        </w:rPr>
        <w:t xml:space="preserve">o </w:t>
      </w:r>
      <w:r w:rsidR="004B262B" w:rsidRPr="00B55EA1">
        <w:rPr>
          <w:rFonts w:ascii="Arial" w:eastAsia="Times New Roman" w:hAnsi="Arial" w:cs="Arial"/>
          <w:color w:val="222222"/>
          <w:sz w:val="24"/>
          <w:szCs w:val="24"/>
          <w:lang w:eastAsia="es-MX"/>
        </w:rPr>
        <w:t xml:space="preserve">existe unanimidad en cuanto a su </w:t>
      </w:r>
      <w:r w:rsidR="00813C36" w:rsidRPr="00B55EA1">
        <w:rPr>
          <w:rFonts w:ascii="Arial" w:eastAsia="Times New Roman" w:hAnsi="Arial" w:cs="Arial"/>
          <w:color w:val="222222"/>
          <w:sz w:val="24"/>
          <w:szCs w:val="24"/>
          <w:lang w:eastAsia="es-MX"/>
        </w:rPr>
        <w:t>existencia</w:t>
      </w:r>
      <w:r w:rsidR="004B262B" w:rsidRPr="00B55EA1">
        <w:rPr>
          <w:rFonts w:ascii="Arial" w:eastAsia="Times New Roman" w:hAnsi="Arial" w:cs="Arial"/>
          <w:color w:val="222222"/>
          <w:sz w:val="24"/>
          <w:szCs w:val="24"/>
          <w:lang w:eastAsia="es-MX"/>
        </w:rPr>
        <w:t>,</w:t>
      </w:r>
      <w:r w:rsidR="00082578" w:rsidRPr="00B55EA1">
        <w:rPr>
          <w:rStyle w:val="Refdenotaalpie"/>
          <w:rFonts w:ascii="Arial" w:eastAsia="Times New Roman" w:hAnsi="Arial" w:cs="Arial"/>
          <w:color w:val="222222"/>
          <w:sz w:val="24"/>
          <w:szCs w:val="24"/>
          <w:lang w:eastAsia="es-MX"/>
        </w:rPr>
        <w:footnoteReference w:id="23"/>
      </w:r>
      <w:r w:rsidR="004B262B" w:rsidRPr="00B55EA1">
        <w:rPr>
          <w:rFonts w:ascii="Arial" w:eastAsia="Times New Roman" w:hAnsi="Arial" w:cs="Arial"/>
          <w:color w:val="222222"/>
          <w:sz w:val="24"/>
          <w:szCs w:val="24"/>
          <w:lang w:eastAsia="es-MX"/>
        </w:rPr>
        <w:t xml:space="preserve"> ya que algunos autores apuntan más</w:t>
      </w:r>
      <w:r w:rsidRPr="00B55EA1">
        <w:rPr>
          <w:rFonts w:ascii="Arial" w:eastAsia="Times New Roman" w:hAnsi="Arial" w:cs="Arial"/>
          <w:color w:val="222222"/>
          <w:sz w:val="24"/>
          <w:szCs w:val="24"/>
          <w:lang w:eastAsia="es-MX"/>
        </w:rPr>
        <w:t xml:space="preserve"> principios y otros </w:t>
      </w:r>
      <w:r w:rsidR="004B262B" w:rsidRPr="00B55EA1">
        <w:rPr>
          <w:rFonts w:ascii="Arial" w:eastAsia="Times New Roman" w:hAnsi="Arial" w:cs="Arial"/>
          <w:color w:val="222222"/>
          <w:sz w:val="24"/>
          <w:szCs w:val="24"/>
          <w:lang w:eastAsia="es-MX"/>
        </w:rPr>
        <w:t xml:space="preserve">menos, </w:t>
      </w:r>
      <w:r w:rsidRPr="00B55EA1">
        <w:rPr>
          <w:rFonts w:ascii="Arial" w:eastAsia="Times New Roman" w:hAnsi="Arial" w:cs="Arial"/>
          <w:color w:val="222222"/>
          <w:sz w:val="24"/>
          <w:szCs w:val="24"/>
          <w:lang w:eastAsia="es-MX"/>
        </w:rPr>
        <w:t xml:space="preserve">o </w:t>
      </w:r>
      <w:r w:rsidR="004B262B" w:rsidRPr="00B55EA1">
        <w:rPr>
          <w:rFonts w:ascii="Arial" w:eastAsia="Times New Roman" w:hAnsi="Arial" w:cs="Arial"/>
          <w:color w:val="222222"/>
          <w:sz w:val="24"/>
          <w:szCs w:val="24"/>
          <w:lang w:eastAsia="es-MX"/>
        </w:rPr>
        <w:t>no los incluyen todos</w:t>
      </w:r>
      <w:r w:rsidRPr="00B55EA1">
        <w:rPr>
          <w:rFonts w:ascii="Arial" w:eastAsia="Times New Roman" w:hAnsi="Arial" w:cs="Arial"/>
          <w:color w:val="222222"/>
          <w:sz w:val="24"/>
          <w:szCs w:val="24"/>
          <w:lang w:eastAsia="es-MX"/>
        </w:rPr>
        <w:t>,</w:t>
      </w:r>
      <w:r w:rsidR="004B262B" w:rsidRPr="00B55EA1">
        <w:rPr>
          <w:rFonts w:ascii="Arial" w:eastAsia="Times New Roman" w:hAnsi="Arial" w:cs="Arial"/>
          <w:color w:val="222222"/>
          <w:sz w:val="24"/>
          <w:szCs w:val="24"/>
          <w:lang w:eastAsia="es-MX"/>
        </w:rPr>
        <w:t xml:space="preserve"> o difieren en los que deban considerarse como tales. No obstante, </w:t>
      </w:r>
      <w:r w:rsidR="00813C36" w:rsidRPr="00B55EA1">
        <w:rPr>
          <w:rFonts w:ascii="Arial" w:eastAsia="Times New Roman" w:hAnsi="Arial" w:cs="Arial"/>
          <w:color w:val="222222"/>
          <w:sz w:val="24"/>
          <w:szCs w:val="24"/>
          <w:lang w:eastAsia="es-MX"/>
        </w:rPr>
        <w:t>sí es posible encontrar la coincidencia entre los doctrinarios de algunos de ellos</w:t>
      </w:r>
      <w:r w:rsidRPr="00B55EA1">
        <w:rPr>
          <w:rFonts w:ascii="Arial" w:eastAsia="Times New Roman" w:hAnsi="Arial" w:cs="Arial"/>
          <w:color w:val="222222"/>
          <w:sz w:val="24"/>
          <w:szCs w:val="24"/>
          <w:lang w:eastAsia="es-MX"/>
        </w:rPr>
        <w:t>,</w:t>
      </w:r>
      <w:r w:rsidR="00582E3B" w:rsidRPr="00B55EA1">
        <w:rPr>
          <w:rStyle w:val="Refdenotaalpie"/>
          <w:rFonts w:ascii="Arial" w:eastAsia="Times New Roman" w:hAnsi="Arial" w:cs="Arial"/>
          <w:color w:val="222222"/>
          <w:sz w:val="24"/>
          <w:szCs w:val="24"/>
          <w:lang w:eastAsia="es-MX"/>
        </w:rPr>
        <w:footnoteReference w:id="24"/>
      </w:r>
      <w:r w:rsidR="00813C36" w:rsidRPr="00B55EA1">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 xml:space="preserve">por ejemplo, en </w:t>
      </w:r>
      <w:r w:rsidR="004B262B" w:rsidRPr="00B55EA1">
        <w:rPr>
          <w:rFonts w:ascii="Arial" w:eastAsia="Times New Roman" w:hAnsi="Arial" w:cs="Arial"/>
          <w:color w:val="222222"/>
          <w:sz w:val="24"/>
          <w:szCs w:val="24"/>
          <w:lang w:eastAsia="es-MX"/>
        </w:rPr>
        <w:t>e</w:t>
      </w:r>
      <w:r w:rsidR="00813C36" w:rsidRPr="00B55EA1">
        <w:rPr>
          <w:rFonts w:ascii="Arial" w:eastAsia="Times New Roman" w:hAnsi="Arial" w:cs="Arial"/>
          <w:color w:val="222222"/>
          <w:sz w:val="24"/>
          <w:szCs w:val="24"/>
          <w:lang w:eastAsia="es-MX"/>
        </w:rPr>
        <w:t xml:space="preserve">l </w:t>
      </w:r>
      <w:r w:rsidR="004B262B" w:rsidRPr="00B55EA1">
        <w:rPr>
          <w:rFonts w:ascii="Arial" w:eastAsia="Times New Roman" w:hAnsi="Arial" w:cs="Arial"/>
          <w:color w:val="222222"/>
          <w:sz w:val="24"/>
          <w:szCs w:val="24"/>
          <w:lang w:eastAsia="es-MX"/>
        </w:rPr>
        <w:t xml:space="preserve">principio </w:t>
      </w:r>
      <w:r w:rsidR="00813C36" w:rsidRPr="00B55EA1">
        <w:rPr>
          <w:rFonts w:ascii="Arial" w:eastAsia="Times New Roman" w:hAnsi="Arial" w:cs="Arial"/>
          <w:color w:val="222222"/>
          <w:sz w:val="24"/>
          <w:szCs w:val="24"/>
          <w:lang w:eastAsia="es-MX"/>
        </w:rPr>
        <w:t>característico</w:t>
      </w:r>
      <w:r w:rsidRPr="00B55EA1">
        <w:rPr>
          <w:rFonts w:ascii="Arial" w:eastAsia="Times New Roman" w:hAnsi="Arial" w:cs="Arial"/>
          <w:color w:val="222222"/>
          <w:sz w:val="24"/>
          <w:szCs w:val="24"/>
          <w:lang w:eastAsia="es-MX"/>
        </w:rPr>
        <w:t xml:space="preserve"> </w:t>
      </w:r>
      <w:r w:rsidR="004B262B" w:rsidRPr="00B55EA1">
        <w:rPr>
          <w:rFonts w:ascii="Arial" w:eastAsia="Times New Roman" w:hAnsi="Arial" w:cs="Arial"/>
          <w:color w:val="222222"/>
          <w:sz w:val="24"/>
          <w:szCs w:val="24"/>
          <w:lang w:eastAsia="es-MX"/>
        </w:rPr>
        <w:t>en el que existe uniformidad</w:t>
      </w:r>
      <w:r w:rsidRPr="00B55EA1">
        <w:rPr>
          <w:rFonts w:ascii="Arial" w:eastAsia="Times New Roman" w:hAnsi="Arial" w:cs="Arial"/>
          <w:color w:val="222222"/>
          <w:sz w:val="24"/>
          <w:szCs w:val="24"/>
          <w:lang w:eastAsia="es-MX"/>
        </w:rPr>
        <w:t xml:space="preserve">: </w:t>
      </w:r>
      <w:r w:rsidR="00813C36" w:rsidRPr="00B55EA1">
        <w:rPr>
          <w:rFonts w:ascii="Arial" w:eastAsia="Times New Roman" w:hAnsi="Arial" w:cs="Arial"/>
          <w:color w:val="222222"/>
          <w:sz w:val="24"/>
          <w:szCs w:val="24"/>
          <w:lang w:eastAsia="es-MX"/>
        </w:rPr>
        <w:t>“</w:t>
      </w:r>
      <w:r w:rsidR="00813C36" w:rsidRPr="00B55EA1">
        <w:rPr>
          <w:rFonts w:ascii="Arial" w:eastAsia="Times New Roman" w:hAnsi="Arial" w:cs="Arial"/>
          <w:i/>
          <w:iCs/>
          <w:color w:val="222222"/>
          <w:sz w:val="24"/>
          <w:szCs w:val="24"/>
          <w:lang w:eastAsia="es-MX"/>
        </w:rPr>
        <w:t xml:space="preserve">par </w:t>
      </w:r>
      <w:proofErr w:type="spellStart"/>
      <w:r w:rsidR="00813C36" w:rsidRPr="00B55EA1">
        <w:rPr>
          <w:rFonts w:ascii="Arial" w:eastAsia="Times New Roman" w:hAnsi="Arial" w:cs="Arial"/>
          <w:i/>
          <w:iCs/>
          <w:color w:val="222222"/>
          <w:sz w:val="24"/>
          <w:szCs w:val="24"/>
          <w:lang w:eastAsia="es-MX"/>
        </w:rPr>
        <w:t>condictio</w:t>
      </w:r>
      <w:proofErr w:type="spellEnd"/>
      <w:r w:rsidR="00813C36" w:rsidRPr="00B55EA1">
        <w:rPr>
          <w:rFonts w:ascii="Arial" w:eastAsia="Times New Roman" w:hAnsi="Arial" w:cs="Arial"/>
          <w:i/>
          <w:iCs/>
          <w:color w:val="222222"/>
          <w:sz w:val="24"/>
          <w:szCs w:val="24"/>
          <w:lang w:eastAsia="es-MX"/>
        </w:rPr>
        <w:t xml:space="preserve"> </w:t>
      </w:r>
      <w:proofErr w:type="spellStart"/>
      <w:r w:rsidR="00813C36" w:rsidRPr="00B55EA1">
        <w:rPr>
          <w:rFonts w:ascii="Arial" w:eastAsia="Times New Roman" w:hAnsi="Arial" w:cs="Arial"/>
          <w:i/>
          <w:iCs/>
          <w:color w:val="222222"/>
          <w:sz w:val="24"/>
          <w:szCs w:val="24"/>
          <w:lang w:eastAsia="es-MX"/>
        </w:rPr>
        <w:t>creditorum</w:t>
      </w:r>
      <w:proofErr w:type="spellEnd"/>
      <w:r w:rsidR="00813C36" w:rsidRPr="00B55EA1">
        <w:rPr>
          <w:rFonts w:ascii="Arial" w:eastAsia="Times New Roman" w:hAnsi="Arial" w:cs="Arial"/>
          <w:color w:val="222222"/>
          <w:sz w:val="24"/>
          <w:szCs w:val="24"/>
          <w:lang w:eastAsia="es-MX"/>
        </w:rPr>
        <w:t>”.</w:t>
      </w:r>
    </w:p>
    <w:p w14:paraId="63FD2BDD" w14:textId="6914E98F" w:rsidR="00813C36" w:rsidRPr="00B55EA1" w:rsidRDefault="001D6B20" w:rsidP="007A757E">
      <w:pPr>
        <w:spacing w:line="360" w:lineRule="auto"/>
        <w:ind w:firstLine="567"/>
        <w:jc w:val="both"/>
        <w:rPr>
          <w:rFonts w:ascii="Arial" w:eastAsia="Times New Roman" w:hAnsi="Arial" w:cs="Arial"/>
          <w:i/>
          <w:iCs/>
          <w:color w:val="222222"/>
          <w:sz w:val="24"/>
          <w:szCs w:val="24"/>
          <w:lang w:eastAsia="es-MX"/>
        </w:rPr>
      </w:pPr>
      <w:r w:rsidRPr="00B55EA1">
        <w:rPr>
          <w:rFonts w:ascii="Arial" w:eastAsia="Times New Roman" w:hAnsi="Arial" w:cs="Arial"/>
          <w:color w:val="222222"/>
          <w:sz w:val="24"/>
          <w:szCs w:val="24"/>
          <w:lang w:eastAsia="es-MX"/>
        </w:rPr>
        <w:t xml:space="preserve">Con el ánimo de simplificar, se hará referencia solamente a los que reconoce la </w:t>
      </w:r>
      <w:r w:rsidR="00813C36" w:rsidRPr="00B55EA1">
        <w:rPr>
          <w:rFonts w:ascii="Arial" w:eastAsia="Times New Roman" w:hAnsi="Arial" w:cs="Arial"/>
          <w:color w:val="222222"/>
          <w:sz w:val="24"/>
          <w:szCs w:val="24"/>
          <w:lang w:eastAsia="es-MX"/>
        </w:rPr>
        <w:t>Ley Concursal Mexicana</w:t>
      </w:r>
      <w:r w:rsidR="007A757E">
        <w:rPr>
          <w:rFonts w:ascii="Arial" w:eastAsia="Times New Roman" w:hAnsi="Arial" w:cs="Arial"/>
          <w:color w:val="222222"/>
          <w:sz w:val="24"/>
          <w:szCs w:val="24"/>
          <w:lang w:eastAsia="es-MX"/>
        </w:rPr>
        <w:t xml:space="preserve">, que conviene recordar: </w:t>
      </w:r>
      <w:r w:rsidR="00813C36" w:rsidRPr="00B55EA1">
        <w:rPr>
          <w:rFonts w:ascii="Arial" w:eastAsia="Times New Roman" w:hAnsi="Arial" w:cs="Arial"/>
          <w:i/>
          <w:iCs/>
          <w:color w:val="222222"/>
          <w:sz w:val="24"/>
          <w:szCs w:val="24"/>
          <w:lang w:eastAsia="es-MX"/>
        </w:rPr>
        <w:t>Trascendencia</w:t>
      </w:r>
      <w:r w:rsidR="004B262B" w:rsidRPr="00B55EA1">
        <w:rPr>
          <w:rFonts w:ascii="Arial" w:eastAsia="Times New Roman" w:hAnsi="Arial" w:cs="Arial"/>
          <w:i/>
          <w:iCs/>
          <w:color w:val="222222"/>
          <w:sz w:val="24"/>
          <w:szCs w:val="24"/>
          <w:lang w:eastAsia="es-MX"/>
        </w:rPr>
        <w:t>.</w:t>
      </w:r>
      <w:r w:rsidR="007A757E">
        <w:rPr>
          <w:rFonts w:ascii="Arial" w:eastAsia="Times New Roman" w:hAnsi="Arial" w:cs="Arial"/>
          <w:i/>
          <w:iCs/>
          <w:color w:val="222222"/>
          <w:sz w:val="24"/>
          <w:szCs w:val="24"/>
          <w:lang w:eastAsia="es-MX"/>
        </w:rPr>
        <w:t xml:space="preserve"> </w:t>
      </w:r>
      <w:r w:rsidR="004B262B" w:rsidRPr="00B55EA1">
        <w:rPr>
          <w:rFonts w:ascii="Arial" w:eastAsia="Times New Roman" w:hAnsi="Arial" w:cs="Arial"/>
          <w:i/>
          <w:iCs/>
          <w:color w:val="222222"/>
          <w:sz w:val="24"/>
          <w:szCs w:val="24"/>
          <w:lang w:eastAsia="es-MX"/>
        </w:rPr>
        <w:t xml:space="preserve">Economía </w:t>
      </w:r>
      <w:r w:rsidR="00813C36" w:rsidRPr="00B55EA1">
        <w:rPr>
          <w:rFonts w:ascii="Arial" w:eastAsia="Times New Roman" w:hAnsi="Arial" w:cs="Arial"/>
          <w:i/>
          <w:iCs/>
          <w:color w:val="222222"/>
          <w:sz w:val="24"/>
          <w:szCs w:val="24"/>
          <w:lang w:eastAsia="es-MX"/>
        </w:rPr>
        <w:t>procesal</w:t>
      </w:r>
      <w:r w:rsidR="004B262B" w:rsidRPr="00B55EA1">
        <w:rPr>
          <w:rFonts w:ascii="Arial" w:eastAsia="Times New Roman" w:hAnsi="Arial" w:cs="Arial"/>
          <w:i/>
          <w:iCs/>
          <w:color w:val="222222"/>
          <w:sz w:val="24"/>
          <w:szCs w:val="24"/>
          <w:lang w:eastAsia="es-MX"/>
        </w:rPr>
        <w:t>.</w:t>
      </w:r>
      <w:r w:rsidR="007A757E">
        <w:rPr>
          <w:rFonts w:ascii="Arial" w:eastAsia="Times New Roman" w:hAnsi="Arial" w:cs="Arial"/>
          <w:i/>
          <w:iCs/>
          <w:color w:val="222222"/>
          <w:sz w:val="24"/>
          <w:szCs w:val="24"/>
          <w:lang w:eastAsia="es-MX"/>
        </w:rPr>
        <w:t xml:space="preserve"> </w:t>
      </w:r>
      <w:r w:rsidR="004B262B" w:rsidRPr="00B55EA1">
        <w:rPr>
          <w:rFonts w:ascii="Arial" w:eastAsia="Times New Roman" w:hAnsi="Arial" w:cs="Arial"/>
          <w:i/>
          <w:iCs/>
          <w:color w:val="222222"/>
          <w:sz w:val="24"/>
          <w:szCs w:val="24"/>
          <w:lang w:eastAsia="es-MX"/>
        </w:rPr>
        <w:t>Celeridad.</w:t>
      </w:r>
      <w:r w:rsidR="007A757E">
        <w:rPr>
          <w:rFonts w:ascii="Arial" w:eastAsia="Times New Roman" w:hAnsi="Arial" w:cs="Arial"/>
          <w:i/>
          <w:iCs/>
          <w:color w:val="222222"/>
          <w:sz w:val="24"/>
          <w:szCs w:val="24"/>
          <w:lang w:eastAsia="es-MX"/>
        </w:rPr>
        <w:t xml:space="preserve"> </w:t>
      </w:r>
      <w:r w:rsidR="004B262B" w:rsidRPr="00B55EA1">
        <w:rPr>
          <w:rFonts w:ascii="Arial" w:eastAsia="Times New Roman" w:hAnsi="Arial" w:cs="Arial"/>
          <w:i/>
          <w:iCs/>
          <w:color w:val="222222"/>
          <w:sz w:val="24"/>
          <w:szCs w:val="24"/>
          <w:lang w:eastAsia="es-MX"/>
        </w:rPr>
        <w:t xml:space="preserve">Publicidad. Buena </w:t>
      </w:r>
      <w:r w:rsidR="00813C36" w:rsidRPr="00B55EA1">
        <w:rPr>
          <w:rFonts w:ascii="Arial" w:eastAsia="Times New Roman" w:hAnsi="Arial" w:cs="Arial"/>
          <w:i/>
          <w:iCs/>
          <w:color w:val="222222"/>
          <w:sz w:val="24"/>
          <w:szCs w:val="24"/>
          <w:lang w:eastAsia="es-MX"/>
        </w:rPr>
        <w:t>fe</w:t>
      </w:r>
      <w:r w:rsidR="004B262B" w:rsidRPr="00B55EA1">
        <w:rPr>
          <w:rFonts w:ascii="Arial" w:eastAsia="Times New Roman" w:hAnsi="Arial" w:cs="Arial"/>
          <w:i/>
          <w:iCs/>
          <w:color w:val="222222"/>
          <w:sz w:val="24"/>
          <w:szCs w:val="24"/>
          <w:lang w:eastAsia="es-MX"/>
        </w:rPr>
        <w:t>.</w:t>
      </w:r>
    </w:p>
    <w:p w14:paraId="3514E6AB" w14:textId="2BAB06CC" w:rsidR="001D6B20" w:rsidRPr="00B55EA1" w:rsidRDefault="00813C36" w:rsidP="00F64212">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Sostengo que, si bien </w:t>
      </w:r>
      <w:r w:rsidR="004B262B" w:rsidRPr="00B55EA1">
        <w:rPr>
          <w:rFonts w:ascii="Arial" w:eastAsia="Times New Roman" w:hAnsi="Arial" w:cs="Arial"/>
          <w:color w:val="222222"/>
          <w:sz w:val="24"/>
          <w:szCs w:val="24"/>
          <w:lang w:eastAsia="es-MX"/>
        </w:rPr>
        <w:t xml:space="preserve">los principios enunciados </w:t>
      </w:r>
      <w:r w:rsidRPr="00B55EA1">
        <w:rPr>
          <w:rFonts w:ascii="Arial" w:eastAsia="Times New Roman" w:hAnsi="Arial" w:cs="Arial"/>
          <w:color w:val="222222"/>
          <w:sz w:val="24"/>
          <w:szCs w:val="24"/>
          <w:lang w:eastAsia="es-MX"/>
        </w:rPr>
        <w:t xml:space="preserve">no garantizan </w:t>
      </w:r>
      <w:r w:rsidR="004B262B" w:rsidRPr="00B55EA1">
        <w:rPr>
          <w:rFonts w:ascii="Arial" w:eastAsia="Times New Roman" w:hAnsi="Arial" w:cs="Arial"/>
          <w:color w:val="222222"/>
          <w:sz w:val="24"/>
          <w:szCs w:val="24"/>
          <w:lang w:eastAsia="es-MX"/>
        </w:rPr>
        <w:t xml:space="preserve">por sí mismos </w:t>
      </w:r>
      <w:r w:rsidRPr="00B55EA1">
        <w:rPr>
          <w:rFonts w:ascii="Arial" w:eastAsia="Times New Roman" w:hAnsi="Arial" w:cs="Arial"/>
          <w:color w:val="222222"/>
          <w:sz w:val="24"/>
          <w:szCs w:val="24"/>
          <w:lang w:eastAsia="es-MX"/>
        </w:rPr>
        <w:t>la eficacia y eficiencia del concurso mercantil</w:t>
      </w:r>
      <w:r w:rsidR="007A757E">
        <w:rPr>
          <w:rFonts w:ascii="Arial" w:eastAsia="Times New Roman" w:hAnsi="Arial" w:cs="Arial"/>
          <w:color w:val="222222"/>
          <w:sz w:val="24"/>
          <w:szCs w:val="24"/>
          <w:lang w:eastAsia="es-MX"/>
        </w:rPr>
        <w:t xml:space="preserve"> (del mismo modo que los plazos previstos por la ley tampoco lo hacen)</w:t>
      </w:r>
      <w:r w:rsidRPr="00B55EA1">
        <w:rPr>
          <w:rFonts w:ascii="Arial" w:eastAsia="Times New Roman" w:hAnsi="Arial" w:cs="Arial"/>
          <w:color w:val="222222"/>
          <w:sz w:val="24"/>
          <w:szCs w:val="24"/>
          <w:lang w:eastAsia="es-MX"/>
        </w:rPr>
        <w:t xml:space="preserve">, </w:t>
      </w:r>
      <w:r w:rsidR="007A757E">
        <w:rPr>
          <w:rFonts w:ascii="Arial" w:eastAsia="Times New Roman" w:hAnsi="Arial" w:cs="Arial"/>
          <w:color w:val="222222"/>
          <w:sz w:val="24"/>
          <w:szCs w:val="24"/>
          <w:lang w:eastAsia="es-MX"/>
        </w:rPr>
        <w:t xml:space="preserve">considero que sí </w:t>
      </w:r>
      <w:r w:rsidRPr="00B55EA1">
        <w:rPr>
          <w:rFonts w:ascii="Arial" w:eastAsia="Times New Roman" w:hAnsi="Arial" w:cs="Arial"/>
          <w:color w:val="222222"/>
          <w:sz w:val="24"/>
          <w:szCs w:val="24"/>
          <w:lang w:eastAsia="es-MX"/>
        </w:rPr>
        <w:t xml:space="preserve">abonan a </w:t>
      </w:r>
      <w:r w:rsidR="004B262B" w:rsidRPr="00B55EA1">
        <w:rPr>
          <w:rFonts w:ascii="Arial" w:eastAsia="Times New Roman" w:hAnsi="Arial" w:cs="Arial"/>
          <w:color w:val="222222"/>
          <w:sz w:val="24"/>
          <w:szCs w:val="24"/>
          <w:lang w:eastAsia="es-MX"/>
        </w:rPr>
        <w:t xml:space="preserve">tales </w:t>
      </w:r>
      <w:r w:rsidRPr="00B55EA1">
        <w:rPr>
          <w:rFonts w:ascii="Arial" w:eastAsia="Times New Roman" w:hAnsi="Arial" w:cs="Arial"/>
          <w:color w:val="222222"/>
          <w:sz w:val="24"/>
          <w:szCs w:val="24"/>
          <w:lang w:eastAsia="es-MX"/>
        </w:rPr>
        <w:t>objetivo</w:t>
      </w:r>
      <w:r w:rsidR="004B262B" w:rsidRPr="00B55EA1">
        <w:rPr>
          <w:rFonts w:ascii="Arial" w:eastAsia="Times New Roman" w:hAnsi="Arial" w:cs="Arial"/>
          <w:color w:val="222222"/>
          <w:sz w:val="24"/>
          <w:szCs w:val="24"/>
          <w:lang w:eastAsia="es-MX"/>
        </w:rPr>
        <w:t>s</w:t>
      </w:r>
      <w:r w:rsidR="007A757E">
        <w:rPr>
          <w:rFonts w:ascii="Arial" w:eastAsia="Times New Roman" w:hAnsi="Arial" w:cs="Arial"/>
          <w:color w:val="222222"/>
          <w:sz w:val="24"/>
          <w:szCs w:val="24"/>
          <w:lang w:eastAsia="es-MX"/>
        </w:rPr>
        <w:t>, vistos no sólo desde la norma, sino del ya mencionado entendimiento y aplicación</w:t>
      </w:r>
      <w:r w:rsidRPr="00B55EA1">
        <w:rPr>
          <w:rFonts w:ascii="Arial" w:eastAsia="Times New Roman" w:hAnsi="Arial" w:cs="Arial"/>
          <w:color w:val="222222"/>
          <w:sz w:val="24"/>
          <w:szCs w:val="24"/>
          <w:lang w:eastAsia="es-MX"/>
        </w:rPr>
        <w:t>.</w:t>
      </w:r>
      <w:r w:rsidR="00F64212" w:rsidRPr="00B55EA1">
        <w:rPr>
          <w:rFonts w:ascii="Arial" w:eastAsia="Times New Roman" w:hAnsi="Arial" w:cs="Arial"/>
          <w:color w:val="222222"/>
          <w:sz w:val="24"/>
          <w:szCs w:val="24"/>
          <w:lang w:eastAsia="es-MX"/>
        </w:rPr>
        <w:t xml:space="preserve"> </w:t>
      </w:r>
      <w:r w:rsidR="007A757E">
        <w:rPr>
          <w:rFonts w:ascii="Arial" w:eastAsia="Times New Roman" w:hAnsi="Arial" w:cs="Arial"/>
          <w:color w:val="222222"/>
          <w:sz w:val="24"/>
          <w:szCs w:val="24"/>
          <w:lang w:eastAsia="es-MX"/>
        </w:rPr>
        <w:t>Vale decir que, s</w:t>
      </w:r>
      <w:r w:rsidR="004B262B" w:rsidRPr="00B55EA1">
        <w:rPr>
          <w:rFonts w:ascii="Arial" w:eastAsia="Times New Roman" w:hAnsi="Arial" w:cs="Arial"/>
          <w:color w:val="222222"/>
          <w:sz w:val="24"/>
          <w:szCs w:val="24"/>
          <w:lang w:eastAsia="es-MX"/>
        </w:rPr>
        <w:t xml:space="preserve">i bien no pretendo definirlos, </w:t>
      </w:r>
      <w:r w:rsidR="00F64212" w:rsidRPr="00B55EA1">
        <w:rPr>
          <w:rFonts w:ascii="Arial" w:eastAsia="Times New Roman" w:hAnsi="Arial" w:cs="Arial"/>
          <w:color w:val="222222"/>
          <w:sz w:val="24"/>
          <w:szCs w:val="24"/>
          <w:lang w:eastAsia="es-MX"/>
        </w:rPr>
        <w:t xml:space="preserve">me parce didáctico </w:t>
      </w:r>
      <w:r w:rsidRPr="00B55EA1">
        <w:rPr>
          <w:rFonts w:ascii="Arial" w:eastAsia="Times New Roman" w:hAnsi="Arial" w:cs="Arial"/>
          <w:color w:val="222222"/>
          <w:sz w:val="24"/>
          <w:szCs w:val="24"/>
          <w:lang w:eastAsia="es-MX"/>
        </w:rPr>
        <w:t xml:space="preserve">ejemplificar los casos en que </w:t>
      </w:r>
      <w:r w:rsidR="004B262B" w:rsidRPr="00B55EA1">
        <w:rPr>
          <w:rFonts w:ascii="Arial" w:eastAsia="Times New Roman" w:hAnsi="Arial" w:cs="Arial"/>
          <w:color w:val="222222"/>
          <w:sz w:val="24"/>
          <w:szCs w:val="24"/>
          <w:lang w:eastAsia="es-MX"/>
        </w:rPr>
        <w:t xml:space="preserve">se rompen o no se cumplen </w:t>
      </w:r>
      <w:r w:rsidRPr="00B55EA1">
        <w:rPr>
          <w:rFonts w:ascii="Arial" w:eastAsia="Times New Roman" w:hAnsi="Arial" w:cs="Arial"/>
          <w:color w:val="222222"/>
          <w:sz w:val="24"/>
          <w:szCs w:val="24"/>
          <w:lang w:eastAsia="es-MX"/>
        </w:rPr>
        <w:t xml:space="preserve">tales principios. </w:t>
      </w:r>
    </w:p>
    <w:p w14:paraId="09C72B8A" w14:textId="62AE8B95" w:rsidR="00813C36" w:rsidRPr="00B55EA1" w:rsidRDefault="00813C36" w:rsidP="00F64212">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Por ejemplo, si se ordena la reposición de actuaciones por una omisión que </w:t>
      </w:r>
      <w:r w:rsidR="001D6B20" w:rsidRPr="00B55EA1">
        <w:rPr>
          <w:rFonts w:ascii="Arial" w:eastAsia="Times New Roman" w:hAnsi="Arial" w:cs="Arial"/>
          <w:color w:val="222222"/>
          <w:sz w:val="24"/>
          <w:szCs w:val="24"/>
          <w:lang w:eastAsia="es-MX"/>
        </w:rPr>
        <w:t xml:space="preserve">visiblemente </w:t>
      </w:r>
      <w:r w:rsidRPr="00B55EA1">
        <w:rPr>
          <w:rFonts w:ascii="Arial" w:eastAsia="Times New Roman" w:hAnsi="Arial" w:cs="Arial"/>
          <w:color w:val="222222"/>
          <w:sz w:val="24"/>
          <w:szCs w:val="24"/>
          <w:lang w:eastAsia="es-MX"/>
        </w:rPr>
        <w:t>no afecta</w:t>
      </w:r>
      <w:r w:rsidR="001D6B20" w:rsidRPr="00B55EA1">
        <w:rPr>
          <w:rFonts w:ascii="Arial" w:eastAsia="Times New Roman" w:hAnsi="Arial" w:cs="Arial"/>
          <w:color w:val="222222"/>
          <w:sz w:val="24"/>
          <w:szCs w:val="24"/>
          <w:lang w:eastAsia="es-MX"/>
        </w:rPr>
        <w:t>, o no</w:t>
      </w:r>
      <w:r w:rsidRPr="00B55EA1">
        <w:rPr>
          <w:rFonts w:ascii="Arial" w:eastAsia="Times New Roman" w:hAnsi="Arial" w:cs="Arial"/>
          <w:color w:val="222222"/>
          <w:sz w:val="24"/>
          <w:szCs w:val="24"/>
          <w:lang w:eastAsia="es-MX"/>
        </w:rPr>
        <w:t xml:space="preserve"> significativamente a alguna de las partes, </w:t>
      </w:r>
      <w:r w:rsidR="001D6B20" w:rsidRPr="00B55EA1">
        <w:rPr>
          <w:rFonts w:ascii="Arial" w:eastAsia="Times New Roman" w:hAnsi="Arial" w:cs="Arial"/>
          <w:color w:val="222222"/>
          <w:sz w:val="24"/>
          <w:szCs w:val="24"/>
          <w:lang w:eastAsia="es-MX"/>
        </w:rPr>
        <w:t xml:space="preserve">ya sea </w:t>
      </w:r>
      <w:r w:rsidRPr="00B55EA1">
        <w:rPr>
          <w:rFonts w:ascii="Arial" w:eastAsia="Times New Roman" w:hAnsi="Arial" w:cs="Arial"/>
          <w:color w:val="222222"/>
          <w:sz w:val="24"/>
          <w:szCs w:val="24"/>
          <w:lang w:eastAsia="es-MX"/>
        </w:rPr>
        <w:t xml:space="preserve">por no seguir alguna formalidad de la que no dependa </w:t>
      </w:r>
      <w:r w:rsidR="001D6B20" w:rsidRPr="00B55EA1">
        <w:rPr>
          <w:rFonts w:ascii="Arial" w:eastAsia="Times New Roman" w:hAnsi="Arial" w:cs="Arial"/>
          <w:color w:val="222222"/>
          <w:sz w:val="24"/>
          <w:szCs w:val="24"/>
          <w:lang w:eastAsia="es-MX"/>
        </w:rPr>
        <w:t xml:space="preserve">su </w:t>
      </w:r>
      <w:r w:rsidRPr="00B55EA1">
        <w:rPr>
          <w:rFonts w:ascii="Arial" w:eastAsia="Times New Roman" w:hAnsi="Arial" w:cs="Arial"/>
          <w:color w:val="222222"/>
          <w:sz w:val="24"/>
          <w:szCs w:val="24"/>
          <w:lang w:eastAsia="es-MX"/>
        </w:rPr>
        <w:t xml:space="preserve">validez, entonces se estará violando el principio de trascendencia. Así, una reposición del procedimiento por una falta </w:t>
      </w:r>
      <w:r w:rsidR="001D6B20" w:rsidRPr="00B55EA1">
        <w:rPr>
          <w:rFonts w:ascii="Arial" w:eastAsia="Times New Roman" w:hAnsi="Arial" w:cs="Arial"/>
          <w:color w:val="222222"/>
          <w:sz w:val="24"/>
          <w:szCs w:val="24"/>
          <w:lang w:eastAsia="es-MX"/>
        </w:rPr>
        <w:t xml:space="preserve">de notificación </w:t>
      </w:r>
      <w:r w:rsidRPr="00B55EA1">
        <w:rPr>
          <w:rFonts w:ascii="Arial" w:eastAsia="Times New Roman" w:hAnsi="Arial" w:cs="Arial"/>
          <w:color w:val="222222"/>
          <w:sz w:val="24"/>
          <w:szCs w:val="24"/>
          <w:lang w:eastAsia="es-MX"/>
        </w:rPr>
        <w:t>que no trascienda (de ahí su denominación), lo que vendrá a provocar será la ineficacia e ineficiencia del concurso mercantil</w:t>
      </w:r>
      <w:r w:rsidR="001D6B20" w:rsidRPr="00B55EA1">
        <w:rPr>
          <w:rFonts w:ascii="Arial" w:eastAsia="Times New Roman" w:hAnsi="Arial" w:cs="Arial"/>
          <w:color w:val="222222"/>
          <w:sz w:val="24"/>
          <w:szCs w:val="24"/>
          <w:lang w:eastAsia="es-MX"/>
        </w:rPr>
        <w:t>, porque lo estaría prolongando innecesariamente</w:t>
      </w:r>
      <w:r w:rsidR="007A757E">
        <w:rPr>
          <w:rFonts w:ascii="Arial" w:eastAsia="Times New Roman" w:hAnsi="Arial" w:cs="Arial"/>
          <w:color w:val="222222"/>
          <w:sz w:val="24"/>
          <w:szCs w:val="24"/>
          <w:lang w:eastAsia="es-MX"/>
        </w:rPr>
        <w:t xml:space="preserve"> y no por una particularidad del proceso (como en el ejemplo de los testigos en el extranjero tratándose del juicio de amparo), sino del entendimiento de este principio y su aplicación por todos los involucrados en el concurso mercantil de que se trate. Fundamentalmente, de los juzgadores</w:t>
      </w:r>
      <w:r w:rsidR="001D6B20" w:rsidRPr="00B55EA1">
        <w:rPr>
          <w:rFonts w:ascii="Arial" w:eastAsia="Times New Roman" w:hAnsi="Arial" w:cs="Arial"/>
          <w:color w:val="222222"/>
          <w:sz w:val="24"/>
          <w:szCs w:val="24"/>
          <w:lang w:eastAsia="es-MX"/>
        </w:rPr>
        <w:t>.</w:t>
      </w:r>
    </w:p>
    <w:p w14:paraId="6973A3FB" w14:textId="720AA1F5" w:rsidR="00813C36" w:rsidRPr="00B55EA1" w:rsidRDefault="00813C36" w:rsidP="00813C36">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En más, otros ejemplos dejarían claro que, como en el anterior, se estaría contraviniendo el principio de economía procesal, si con la determinación judicial o la actuación de las partes</w:t>
      </w:r>
      <w:r w:rsidR="008D4BB3" w:rsidRPr="00B55EA1">
        <w:rPr>
          <w:rFonts w:ascii="Arial" w:eastAsia="Times New Roman" w:hAnsi="Arial" w:cs="Arial"/>
          <w:color w:val="222222"/>
          <w:sz w:val="24"/>
          <w:szCs w:val="24"/>
          <w:lang w:eastAsia="es-MX"/>
        </w:rPr>
        <w:t>,</w:t>
      </w:r>
      <w:r w:rsidRPr="00B55EA1">
        <w:rPr>
          <w:rFonts w:ascii="Arial" w:eastAsia="Times New Roman" w:hAnsi="Arial" w:cs="Arial"/>
          <w:color w:val="222222"/>
          <w:sz w:val="24"/>
          <w:szCs w:val="24"/>
          <w:lang w:eastAsia="es-MX"/>
        </w:rPr>
        <w:t xml:space="preserve"> </w:t>
      </w:r>
      <w:r w:rsidR="008D4BB3" w:rsidRPr="00B55EA1">
        <w:rPr>
          <w:rFonts w:ascii="Arial" w:eastAsia="Times New Roman" w:hAnsi="Arial" w:cs="Arial"/>
          <w:color w:val="222222"/>
          <w:sz w:val="24"/>
          <w:szCs w:val="24"/>
          <w:lang w:eastAsia="es-MX"/>
        </w:rPr>
        <w:t xml:space="preserve">en lugar de optimizar recursos, vienen a provocar todo lo contrario, como sería el enviar constantemente notificaciones </w:t>
      </w:r>
      <w:r w:rsidR="007A757E">
        <w:rPr>
          <w:rFonts w:ascii="Arial" w:eastAsia="Times New Roman" w:hAnsi="Arial" w:cs="Arial"/>
          <w:color w:val="222222"/>
          <w:sz w:val="24"/>
          <w:szCs w:val="24"/>
          <w:lang w:eastAsia="es-MX"/>
        </w:rPr>
        <w:t xml:space="preserve">vía correero con acuse de recibo </w:t>
      </w:r>
      <w:r w:rsidR="008D4BB3" w:rsidRPr="00B55EA1">
        <w:rPr>
          <w:rFonts w:ascii="Arial" w:eastAsia="Times New Roman" w:hAnsi="Arial" w:cs="Arial"/>
          <w:color w:val="222222"/>
          <w:sz w:val="24"/>
          <w:szCs w:val="24"/>
          <w:lang w:eastAsia="es-MX"/>
        </w:rPr>
        <w:t>a todos los acreedores</w:t>
      </w:r>
      <w:r w:rsidR="007A757E">
        <w:rPr>
          <w:rFonts w:ascii="Arial" w:eastAsia="Times New Roman" w:hAnsi="Arial" w:cs="Arial"/>
          <w:color w:val="222222"/>
          <w:sz w:val="24"/>
          <w:szCs w:val="24"/>
          <w:lang w:eastAsia="es-MX"/>
        </w:rPr>
        <w:t>,</w:t>
      </w:r>
      <w:r w:rsidR="008D4BB3" w:rsidRPr="00B55EA1">
        <w:rPr>
          <w:rFonts w:ascii="Arial" w:eastAsia="Times New Roman" w:hAnsi="Arial" w:cs="Arial"/>
          <w:color w:val="222222"/>
          <w:sz w:val="24"/>
          <w:szCs w:val="24"/>
          <w:lang w:eastAsia="es-MX"/>
        </w:rPr>
        <w:t xml:space="preserve"> incluso si ya fueron llamados a juicio y, por lo tanto, tienen el deber de estar pendientes del proceso. </w:t>
      </w:r>
      <w:r w:rsidRPr="00B55EA1">
        <w:rPr>
          <w:rFonts w:ascii="Arial" w:eastAsia="Times New Roman" w:hAnsi="Arial" w:cs="Arial"/>
          <w:color w:val="222222"/>
          <w:sz w:val="24"/>
          <w:szCs w:val="24"/>
          <w:lang w:eastAsia="es-MX"/>
        </w:rPr>
        <w:t xml:space="preserve">Igual pronunciamiento merece el principio de celeridad, el cual se verá violado en </w:t>
      </w:r>
      <w:r w:rsidR="008D4BB3" w:rsidRPr="00B55EA1">
        <w:rPr>
          <w:rFonts w:ascii="Arial" w:eastAsia="Times New Roman" w:hAnsi="Arial" w:cs="Arial"/>
          <w:color w:val="222222"/>
          <w:sz w:val="24"/>
          <w:szCs w:val="24"/>
          <w:lang w:eastAsia="es-MX"/>
        </w:rPr>
        <w:t xml:space="preserve">situaciones </w:t>
      </w:r>
      <w:r w:rsidR="007A757E">
        <w:rPr>
          <w:rFonts w:ascii="Arial" w:eastAsia="Times New Roman" w:hAnsi="Arial" w:cs="Arial"/>
          <w:color w:val="222222"/>
          <w:sz w:val="24"/>
          <w:szCs w:val="24"/>
          <w:lang w:eastAsia="es-MX"/>
        </w:rPr>
        <w:t>semejantes a la indicada en el ejemplo.</w:t>
      </w:r>
    </w:p>
    <w:p w14:paraId="42EBD56A" w14:textId="289BBDAA" w:rsidR="008D4BB3" w:rsidRPr="00B55EA1" w:rsidRDefault="008D4BB3" w:rsidP="00813C36">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Como se puede ver, las circunstancias del caso pueden propiciar la violación de un principio y, por consecuencia, la de otros que le son afines o se ven afectados por el incumplimiento de alguno de ellos</w:t>
      </w:r>
      <w:r w:rsidR="007A757E">
        <w:rPr>
          <w:rFonts w:ascii="Arial" w:eastAsia="Times New Roman" w:hAnsi="Arial" w:cs="Arial"/>
          <w:color w:val="222222"/>
          <w:sz w:val="24"/>
          <w:szCs w:val="24"/>
          <w:lang w:eastAsia="es-MX"/>
        </w:rPr>
        <w:t xml:space="preserve"> debido a la correlación que guardan</w:t>
      </w:r>
      <w:r w:rsidRPr="00B55EA1">
        <w:rPr>
          <w:rFonts w:ascii="Arial" w:eastAsia="Times New Roman" w:hAnsi="Arial" w:cs="Arial"/>
          <w:color w:val="222222"/>
          <w:sz w:val="24"/>
          <w:szCs w:val="24"/>
          <w:lang w:eastAsia="es-MX"/>
        </w:rPr>
        <w:t>.</w:t>
      </w:r>
    </w:p>
    <w:p w14:paraId="2225DE6F" w14:textId="4FF99A62" w:rsidR="00813C36" w:rsidRPr="00B55EA1" w:rsidRDefault="008D4BB3" w:rsidP="00813C36">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Otro </w:t>
      </w:r>
      <w:r w:rsidR="00813C36" w:rsidRPr="00B55EA1">
        <w:rPr>
          <w:rFonts w:ascii="Arial" w:eastAsia="Times New Roman" w:hAnsi="Arial" w:cs="Arial"/>
          <w:color w:val="222222"/>
          <w:sz w:val="24"/>
          <w:szCs w:val="24"/>
          <w:lang w:eastAsia="es-MX"/>
        </w:rPr>
        <w:t>principio que merece particular atención es el de publicidad</w:t>
      </w:r>
      <w:r w:rsidR="007A757E">
        <w:rPr>
          <w:rFonts w:ascii="Arial" w:eastAsia="Times New Roman" w:hAnsi="Arial" w:cs="Arial"/>
          <w:color w:val="222222"/>
          <w:sz w:val="24"/>
          <w:szCs w:val="24"/>
          <w:lang w:eastAsia="es-MX"/>
        </w:rPr>
        <w:t>,</w:t>
      </w:r>
      <w:r w:rsidRPr="00B55EA1">
        <w:rPr>
          <w:rFonts w:ascii="Arial" w:eastAsia="Times New Roman" w:hAnsi="Arial" w:cs="Arial"/>
          <w:color w:val="222222"/>
          <w:sz w:val="24"/>
          <w:szCs w:val="24"/>
          <w:lang w:eastAsia="es-MX"/>
        </w:rPr>
        <w:t xml:space="preserve"> </w:t>
      </w:r>
      <w:r w:rsidR="00813C36" w:rsidRPr="00B55EA1">
        <w:rPr>
          <w:rFonts w:ascii="Arial" w:eastAsia="Times New Roman" w:hAnsi="Arial" w:cs="Arial"/>
          <w:color w:val="222222"/>
          <w:sz w:val="24"/>
          <w:szCs w:val="24"/>
          <w:lang w:eastAsia="es-MX"/>
        </w:rPr>
        <w:t>por la forma que opera en materia concursal</w:t>
      </w:r>
      <w:r w:rsidRPr="00B55EA1">
        <w:rPr>
          <w:rFonts w:ascii="Arial" w:eastAsia="Times New Roman" w:hAnsi="Arial" w:cs="Arial"/>
          <w:color w:val="222222"/>
          <w:sz w:val="24"/>
          <w:szCs w:val="24"/>
          <w:lang w:eastAsia="es-MX"/>
        </w:rPr>
        <w:t>. P</w:t>
      </w:r>
      <w:r w:rsidR="00813C36" w:rsidRPr="00B55EA1">
        <w:rPr>
          <w:rFonts w:ascii="Arial" w:eastAsia="Times New Roman" w:hAnsi="Arial" w:cs="Arial"/>
          <w:color w:val="222222"/>
          <w:sz w:val="24"/>
          <w:szCs w:val="24"/>
          <w:lang w:eastAsia="es-MX"/>
        </w:rPr>
        <w:t>or ejemplo, tratándose de la publicación de las sentencias de concurso mercantil y de quiebra, según sea el caso, así como la información que debe poner a disposición de las partes y de todo el que lo requiera; o</w:t>
      </w:r>
      <w:r w:rsidR="000B6E9F">
        <w:rPr>
          <w:rFonts w:ascii="Arial" w:eastAsia="Times New Roman" w:hAnsi="Arial" w:cs="Arial"/>
          <w:color w:val="222222"/>
          <w:sz w:val="24"/>
          <w:szCs w:val="24"/>
          <w:lang w:eastAsia="es-MX"/>
        </w:rPr>
        <w:t>,</w:t>
      </w:r>
      <w:r w:rsidR="00813C36" w:rsidRPr="00B55EA1">
        <w:rPr>
          <w:rFonts w:ascii="Arial" w:eastAsia="Times New Roman" w:hAnsi="Arial" w:cs="Arial"/>
          <w:color w:val="222222"/>
          <w:sz w:val="24"/>
          <w:szCs w:val="24"/>
          <w:lang w:eastAsia="es-MX"/>
        </w:rPr>
        <w:t xml:space="preserve"> como sucede tratándose de las subastas</w:t>
      </w:r>
      <w:r w:rsidR="000B6E9F">
        <w:rPr>
          <w:rFonts w:ascii="Arial" w:eastAsia="Times New Roman" w:hAnsi="Arial" w:cs="Arial"/>
          <w:color w:val="222222"/>
          <w:sz w:val="24"/>
          <w:szCs w:val="24"/>
          <w:lang w:eastAsia="es-MX"/>
        </w:rPr>
        <w:t xml:space="preserve"> o </w:t>
      </w:r>
      <w:r w:rsidR="00813C36" w:rsidRPr="00B55EA1">
        <w:rPr>
          <w:rFonts w:ascii="Arial" w:eastAsia="Times New Roman" w:hAnsi="Arial" w:cs="Arial"/>
          <w:color w:val="222222"/>
          <w:sz w:val="24"/>
          <w:szCs w:val="24"/>
          <w:lang w:eastAsia="es-MX"/>
        </w:rPr>
        <w:t>avalúos de los bienes materia de venta judicial</w:t>
      </w:r>
      <w:r w:rsidRPr="00B55EA1">
        <w:rPr>
          <w:rFonts w:ascii="Arial" w:eastAsia="Times New Roman" w:hAnsi="Arial" w:cs="Arial"/>
          <w:color w:val="222222"/>
          <w:sz w:val="24"/>
          <w:szCs w:val="24"/>
          <w:lang w:eastAsia="es-MX"/>
        </w:rPr>
        <w:t xml:space="preserve">, deben ser del conocimiento de </w:t>
      </w:r>
      <w:r w:rsidR="000B6E9F">
        <w:rPr>
          <w:rFonts w:ascii="Arial" w:eastAsia="Times New Roman" w:hAnsi="Arial" w:cs="Arial"/>
          <w:color w:val="222222"/>
          <w:sz w:val="24"/>
          <w:szCs w:val="24"/>
          <w:lang w:eastAsia="es-MX"/>
        </w:rPr>
        <w:t xml:space="preserve">interesados, ya que este </w:t>
      </w:r>
      <w:r w:rsidRPr="00B55EA1">
        <w:rPr>
          <w:rFonts w:ascii="Arial" w:eastAsia="Times New Roman" w:hAnsi="Arial" w:cs="Arial"/>
          <w:color w:val="222222"/>
          <w:sz w:val="24"/>
          <w:szCs w:val="24"/>
          <w:lang w:eastAsia="es-MX"/>
        </w:rPr>
        <w:t xml:space="preserve">principio opera no sólo para </w:t>
      </w:r>
      <w:r w:rsidR="000B6E9F">
        <w:rPr>
          <w:rFonts w:ascii="Arial" w:eastAsia="Times New Roman" w:hAnsi="Arial" w:cs="Arial"/>
          <w:color w:val="222222"/>
          <w:sz w:val="24"/>
          <w:szCs w:val="24"/>
          <w:lang w:eastAsia="es-MX"/>
        </w:rPr>
        <w:t xml:space="preserve">las partes en el </w:t>
      </w:r>
      <w:r w:rsidRPr="00B55EA1">
        <w:rPr>
          <w:rFonts w:ascii="Arial" w:eastAsia="Times New Roman" w:hAnsi="Arial" w:cs="Arial"/>
          <w:color w:val="222222"/>
          <w:sz w:val="24"/>
          <w:szCs w:val="24"/>
          <w:lang w:eastAsia="es-MX"/>
        </w:rPr>
        <w:t xml:space="preserve">concurso mercantil, sino también para todo aquél que pueda tener interés en obtener información al respecto. Visto así, parece que este principio </w:t>
      </w:r>
      <w:r w:rsidR="000B6E9F">
        <w:rPr>
          <w:rFonts w:ascii="Arial" w:eastAsia="Times New Roman" w:hAnsi="Arial" w:cs="Arial"/>
          <w:color w:val="222222"/>
          <w:sz w:val="24"/>
          <w:szCs w:val="24"/>
          <w:lang w:eastAsia="es-MX"/>
        </w:rPr>
        <w:t xml:space="preserve">abona </w:t>
      </w:r>
      <w:r w:rsidRPr="00B55EA1">
        <w:rPr>
          <w:rFonts w:ascii="Arial" w:eastAsia="Times New Roman" w:hAnsi="Arial" w:cs="Arial"/>
          <w:color w:val="222222"/>
          <w:sz w:val="24"/>
          <w:szCs w:val="24"/>
          <w:lang w:eastAsia="es-MX"/>
        </w:rPr>
        <w:t>también, al menos de forma implícita, a la transparencia, debido a que cualquiera puede obtener información del asunto, siempre que no se trata de la estrictamente reservada.</w:t>
      </w:r>
    </w:p>
    <w:p w14:paraId="168F7387" w14:textId="66514D4C" w:rsidR="008D4BB3" w:rsidRPr="00B55EA1" w:rsidRDefault="00813C36" w:rsidP="008D4BB3">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Finalmente, </w:t>
      </w:r>
      <w:r w:rsidR="00CA7456" w:rsidRPr="00B55EA1">
        <w:rPr>
          <w:rFonts w:ascii="Arial" w:eastAsia="Times New Roman" w:hAnsi="Arial" w:cs="Arial"/>
          <w:color w:val="222222"/>
          <w:sz w:val="24"/>
          <w:szCs w:val="24"/>
          <w:lang w:eastAsia="es-MX"/>
        </w:rPr>
        <w:t>el principio de buena fe</w:t>
      </w:r>
      <w:r w:rsidR="008D4BB3" w:rsidRPr="00B55EA1">
        <w:rPr>
          <w:rFonts w:ascii="Arial" w:eastAsia="Times New Roman" w:hAnsi="Arial" w:cs="Arial"/>
          <w:color w:val="222222"/>
          <w:sz w:val="24"/>
          <w:szCs w:val="24"/>
          <w:lang w:eastAsia="es-MX"/>
        </w:rPr>
        <w:t xml:space="preserve"> </w:t>
      </w:r>
      <w:r w:rsidR="000B6E9F">
        <w:rPr>
          <w:rFonts w:ascii="Arial" w:eastAsia="Times New Roman" w:hAnsi="Arial" w:cs="Arial"/>
          <w:color w:val="222222"/>
          <w:sz w:val="24"/>
          <w:szCs w:val="24"/>
          <w:lang w:eastAsia="es-MX"/>
        </w:rPr>
        <w:t xml:space="preserve">requiere </w:t>
      </w:r>
      <w:r w:rsidR="008D4BB3" w:rsidRPr="00B55EA1">
        <w:rPr>
          <w:rFonts w:ascii="Arial" w:eastAsia="Times New Roman" w:hAnsi="Arial" w:cs="Arial"/>
          <w:color w:val="222222"/>
          <w:sz w:val="24"/>
          <w:szCs w:val="24"/>
          <w:lang w:eastAsia="es-MX"/>
        </w:rPr>
        <w:t>menciones más profundas, pues está p</w:t>
      </w:r>
      <w:r w:rsidR="00CA7456" w:rsidRPr="00B55EA1">
        <w:rPr>
          <w:rFonts w:ascii="Arial" w:eastAsia="Times New Roman" w:hAnsi="Arial" w:cs="Arial"/>
          <w:color w:val="222222"/>
          <w:sz w:val="24"/>
          <w:szCs w:val="24"/>
          <w:lang w:eastAsia="es-MX"/>
        </w:rPr>
        <w:t>recedido de intensas</w:t>
      </w:r>
      <w:r w:rsidR="008D4BB3" w:rsidRPr="00B55EA1">
        <w:rPr>
          <w:rFonts w:ascii="Arial" w:eastAsia="Times New Roman" w:hAnsi="Arial" w:cs="Arial"/>
          <w:color w:val="222222"/>
          <w:sz w:val="24"/>
          <w:szCs w:val="24"/>
          <w:lang w:eastAsia="es-MX"/>
        </w:rPr>
        <w:t xml:space="preserve">, y largas </w:t>
      </w:r>
      <w:r w:rsidR="00CA7456" w:rsidRPr="00B55EA1">
        <w:rPr>
          <w:rFonts w:ascii="Arial" w:eastAsia="Times New Roman" w:hAnsi="Arial" w:cs="Arial"/>
          <w:color w:val="222222"/>
          <w:sz w:val="24"/>
          <w:szCs w:val="24"/>
          <w:lang w:eastAsia="es-MX"/>
        </w:rPr>
        <w:t xml:space="preserve">disertaciones filosóficas </w:t>
      </w:r>
      <w:r w:rsidR="008D4BB3" w:rsidRPr="00B55EA1">
        <w:rPr>
          <w:rFonts w:ascii="Arial" w:eastAsia="Times New Roman" w:hAnsi="Arial" w:cs="Arial"/>
          <w:color w:val="222222"/>
          <w:sz w:val="24"/>
          <w:szCs w:val="24"/>
          <w:lang w:eastAsia="es-MX"/>
        </w:rPr>
        <w:t>a lo largo de la historia</w:t>
      </w:r>
      <w:r w:rsidR="00024C8B">
        <w:rPr>
          <w:rFonts w:ascii="Arial" w:eastAsia="Times New Roman" w:hAnsi="Arial" w:cs="Arial"/>
          <w:color w:val="222222"/>
          <w:sz w:val="24"/>
          <w:szCs w:val="24"/>
          <w:lang w:eastAsia="es-MX"/>
        </w:rPr>
        <w:t xml:space="preserve"> que involucran aspectos éticos relevantes</w:t>
      </w:r>
      <w:r w:rsidR="00E13BBD">
        <w:rPr>
          <w:rStyle w:val="Refdenotaalpie"/>
          <w:rFonts w:ascii="Arial" w:eastAsia="Times New Roman" w:hAnsi="Arial" w:cs="Arial"/>
          <w:color w:val="222222"/>
          <w:sz w:val="24"/>
          <w:szCs w:val="24"/>
          <w:lang w:eastAsia="es-MX"/>
        </w:rPr>
        <w:footnoteReference w:id="25"/>
      </w:r>
      <w:r w:rsidR="00CA7456" w:rsidRPr="00B55EA1">
        <w:rPr>
          <w:rFonts w:ascii="Arial" w:eastAsia="Times New Roman" w:hAnsi="Arial" w:cs="Arial"/>
          <w:color w:val="222222"/>
          <w:sz w:val="24"/>
          <w:szCs w:val="24"/>
          <w:lang w:eastAsia="es-MX"/>
        </w:rPr>
        <w:t xml:space="preserve">, </w:t>
      </w:r>
      <w:r w:rsidR="00024C8B">
        <w:rPr>
          <w:rFonts w:ascii="Arial" w:eastAsia="Times New Roman" w:hAnsi="Arial" w:cs="Arial"/>
          <w:color w:val="222222"/>
          <w:sz w:val="24"/>
          <w:szCs w:val="24"/>
          <w:lang w:eastAsia="es-MX"/>
        </w:rPr>
        <w:t xml:space="preserve">a la que se </w:t>
      </w:r>
      <w:r w:rsidR="008D4BB3" w:rsidRPr="00B55EA1">
        <w:rPr>
          <w:rFonts w:ascii="Arial" w:eastAsia="Times New Roman" w:hAnsi="Arial" w:cs="Arial"/>
          <w:color w:val="222222"/>
          <w:sz w:val="24"/>
          <w:szCs w:val="24"/>
          <w:lang w:eastAsia="es-MX"/>
        </w:rPr>
        <w:t xml:space="preserve">debe su </w:t>
      </w:r>
      <w:r w:rsidR="00CA7456" w:rsidRPr="00B55EA1">
        <w:rPr>
          <w:rFonts w:ascii="Arial" w:eastAsia="Times New Roman" w:hAnsi="Arial" w:cs="Arial"/>
          <w:color w:val="222222"/>
          <w:sz w:val="24"/>
          <w:szCs w:val="24"/>
          <w:lang w:eastAsia="es-MX"/>
        </w:rPr>
        <w:t xml:space="preserve">constitución actual y </w:t>
      </w:r>
      <w:r w:rsidR="008D4BB3" w:rsidRPr="00B55EA1">
        <w:rPr>
          <w:rFonts w:ascii="Arial" w:eastAsia="Times New Roman" w:hAnsi="Arial" w:cs="Arial"/>
          <w:color w:val="222222"/>
          <w:sz w:val="24"/>
          <w:szCs w:val="24"/>
          <w:lang w:eastAsia="es-MX"/>
        </w:rPr>
        <w:t xml:space="preserve">consolidación como </w:t>
      </w:r>
      <w:r w:rsidR="00CA7456" w:rsidRPr="00B55EA1">
        <w:rPr>
          <w:rFonts w:ascii="Arial" w:eastAsia="Times New Roman" w:hAnsi="Arial" w:cs="Arial"/>
          <w:color w:val="222222"/>
          <w:sz w:val="24"/>
          <w:szCs w:val="24"/>
          <w:lang w:eastAsia="es-MX"/>
        </w:rPr>
        <w:t>estándar de actuación apriorístico</w:t>
      </w:r>
      <w:r w:rsidR="008D4BB3" w:rsidRPr="00B55EA1">
        <w:rPr>
          <w:rFonts w:ascii="Arial" w:eastAsia="Times New Roman" w:hAnsi="Arial" w:cs="Arial"/>
          <w:color w:val="222222"/>
          <w:sz w:val="24"/>
          <w:szCs w:val="24"/>
          <w:lang w:eastAsia="es-MX"/>
        </w:rPr>
        <w:t xml:space="preserve"> exigido </w:t>
      </w:r>
      <w:r w:rsidR="00CA7456" w:rsidRPr="00B55EA1">
        <w:rPr>
          <w:rFonts w:ascii="Arial" w:eastAsia="Times New Roman" w:hAnsi="Arial" w:cs="Arial"/>
          <w:color w:val="222222"/>
          <w:sz w:val="24"/>
          <w:szCs w:val="24"/>
          <w:lang w:eastAsia="es-MX"/>
        </w:rPr>
        <w:t>a todas las personas en todos sus actos</w:t>
      </w:r>
      <w:r w:rsidR="008D4BB3" w:rsidRPr="00B55EA1">
        <w:rPr>
          <w:rFonts w:ascii="Arial" w:eastAsia="Times New Roman" w:hAnsi="Arial" w:cs="Arial"/>
          <w:color w:val="222222"/>
          <w:sz w:val="24"/>
          <w:szCs w:val="24"/>
          <w:lang w:eastAsia="es-MX"/>
        </w:rPr>
        <w:t xml:space="preserve"> (y, desde luego, a los actos relacionados con en el concurso mercantil)</w:t>
      </w:r>
      <w:r w:rsidR="002A7437">
        <w:rPr>
          <w:rFonts w:ascii="Arial" w:eastAsia="Times New Roman" w:hAnsi="Arial" w:cs="Arial"/>
          <w:color w:val="222222"/>
          <w:sz w:val="24"/>
          <w:szCs w:val="24"/>
          <w:lang w:eastAsia="es-MX"/>
        </w:rPr>
        <w:t xml:space="preserve">. Es la base sobre la cual la </w:t>
      </w:r>
      <w:r w:rsidR="00CA7456" w:rsidRPr="00B55EA1">
        <w:rPr>
          <w:rFonts w:ascii="Arial" w:eastAsia="Times New Roman" w:hAnsi="Arial" w:cs="Arial"/>
          <w:color w:val="222222"/>
          <w:sz w:val="24"/>
          <w:szCs w:val="24"/>
          <w:lang w:eastAsia="es-MX"/>
        </w:rPr>
        <w:t>legislación siempre presume la buena fe</w:t>
      </w:r>
      <w:r w:rsidR="00F64212" w:rsidRPr="00B55EA1">
        <w:rPr>
          <w:rFonts w:ascii="Arial" w:eastAsia="Times New Roman" w:hAnsi="Arial" w:cs="Arial"/>
          <w:color w:val="222222"/>
          <w:sz w:val="24"/>
          <w:szCs w:val="24"/>
          <w:lang w:eastAsia="es-MX"/>
        </w:rPr>
        <w:t xml:space="preserve">; en cambio, </w:t>
      </w:r>
      <w:r w:rsidR="00CA7456" w:rsidRPr="00B55EA1">
        <w:rPr>
          <w:rFonts w:ascii="Arial" w:eastAsia="Times New Roman" w:hAnsi="Arial" w:cs="Arial"/>
          <w:color w:val="222222"/>
          <w:sz w:val="24"/>
          <w:szCs w:val="24"/>
          <w:lang w:eastAsia="es-MX"/>
        </w:rPr>
        <w:t xml:space="preserve">la mala fe debe ser materia de prueba. </w:t>
      </w:r>
    </w:p>
    <w:p w14:paraId="47580410" w14:textId="1C5EEFDA" w:rsidR="00CA7456" w:rsidRPr="00B55EA1" w:rsidRDefault="00024C8B" w:rsidP="00CA7456">
      <w:pPr>
        <w:spacing w:line="360" w:lineRule="auto"/>
        <w:ind w:firstLine="567"/>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Para empezar, l</w:t>
      </w:r>
      <w:r w:rsidR="00CA7456" w:rsidRPr="00B55EA1">
        <w:rPr>
          <w:rFonts w:ascii="Arial" w:eastAsia="Times New Roman" w:hAnsi="Arial" w:cs="Arial"/>
          <w:color w:val="222222"/>
          <w:sz w:val="24"/>
          <w:szCs w:val="24"/>
          <w:lang w:eastAsia="es-MX"/>
        </w:rPr>
        <w:t xml:space="preserve">lama </w:t>
      </w:r>
      <w:r>
        <w:rPr>
          <w:rFonts w:ascii="Arial" w:eastAsia="Times New Roman" w:hAnsi="Arial" w:cs="Arial"/>
          <w:color w:val="222222"/>
          <w:sz w:val="24"/>
          <w:szCs w:val="24"/>
          <w:lang w:eastAsia="es-MX"/>
        </w:rPr>
        <w:t xml:space="preserve">poderosamente </w:t>
      </w:r>
      <w:r w:rsidR="00CA7456" w:rsidRPr="00B55EA1">
        <w:rPr>
          <w:rFonts w:ascii="Arial" w:eastAsia="Times New Roman" w:hAnsi="Arial" w:cs="Arial"/>
          <w:color w:val="222222"/>
          <w:sz w:val="24"/>
          <w:szCs w:val="24"/>
          <w:lang w:eastAsia="es-MX"/>
        </w:rPr>
        <w:t xml:space="preserve">la atención que ninguna otra legislación como la concursal impone -diría que hasta exige- </w:t>
      </w:r>
      <w:r w:rsidR="008D4BB3" w:rsidRPr="00B55EA1">
        <w:rPr>
          <w:rFonts w:ascii="Arial" w:eastAsia="Times New Roman" w:hAnsi="Arial" w:cs="Arial"/>
          <w:color w:val="222222"/>
          <w:sz w:val="24"/>
          <w:szCs w:val="24"/>
          <w:lang w:eastAsia="es-MX"/>
        </w:rPr>
        <w:t xml:space="preserve">la buena fe como </w:t>
      </w:r>
      <w:r w:rsidR="00CA7456" w:rsidRPr="00B55EA1">
        <w:rPr>
          <w:rFonts w:ascii="Arial" w:eastAsia="Times New Roman" w:hAnsi="Arial" w:cs="Arial"/>
          <w:color w:val="222222"/>
          <w:sz w:val="24"/>
          <w:szCs w:val="24"/>
          <w:lang w:eastAsia="es-MX"/>
        </w:rPr>
        <w:t>pauta de comportamiento a todos los involucrados en el concurso mercantil.</w:t>
      </w:r>
      <w:r w:rsidR="008D4BB3" w:rsidRPr="00B55EA1">
        <w:rPr>
          <w:rFonts w:ascii="Arial" w:eastAsia="Times New Roman" w:hAnsi="Arial" w:cs="Arial"/>
          <w:color w:val="222222"/>
          <w:sz w:val="24"/>
          <w:szCs w:val="24"/>
          <w:lang w:eastAsia="es-MX"/>
        </w:rPr>
        <w:t xml:space="preserve"> </w:t>
      </w:r>
      <w:r w:rsidR="00CA7456" w:rsidRPr="00B55EA1">
        <w:rPr>
          <w:rFonts w:ascii="Arial" w:eastAsia="Times New Roman" w:hAnsi="Arial" w:cs="Arial"/>
          <w:color w:val="222222"/>
          <w:sz w:val="24"/>
          <w:szCs w:val="24"/>
          <w:lang w:eastAsia="es-MX"/>
        </w:rPr>
        <w:t xml:space="preserve">Por sus características, sin embargo -y estrictamente a título personal-, considero que </w:t>
      </w:r>
      <w:r w:rsidR="00F64212" w:rsidRPr="00B55EA1">
        <w:rPr>
          <w:rFonts w:ascii="Arial" w:eastAsia="Times New Roman" w:hAnsi="Arial" w:cs="Arial"/>
          <w:color w:val="222222"/>
          <w:sz w:val="24"/>
          <w:szCs w:val="24"/>
          <w:lang w:eastAsia="es-MX"/>
        </w:rPr>
        <w:t xml:space="preserve">las dificultades en la comprensión de la buena fe </w:t>
      </w:r>
      <w:r w:rsidR="00CA7456" w:rsidRPr="00B55EA1">
        <w:rPr>
          <w:rFonts w:ascii="Arial" w:eastAsia="Times New Roman" w:hAnsi="Arial" w:cs="Arial"/>
          <w:color w:val="222222"/>
          <w:sz w:val="24"/>
          <w:szCs w:val="24"/>
          <w:lang w:eastAsia="es-MX"/>
        </w:rPr>
        <w:t xml:space="preserve">es una de las causas más comunes por las que el concurso mercantil </w:t>
      </w:r>
      <w:r w:rsidR="00F64212" w:rsidRPr="00B55EA1">
        <w:rPr>
          <w:rFonts w:ascii="Arial" w:eastAsia="Times New Roman" w:hAnsi="Arial" w:cs="Arial"/>
          <w:color w:val="222222"/>
          <w:sz w:val="24"/>
          <w:szCs w:val="24"/>
          <w:lang w:eastAsia="es-MX"/>
        </w:rPr>
        <w:t xml:space="preserve">podría no ser </w:t>
      </w:r>
      <w:r w:rsidR="00CA7456" w:rsidRPr="00B55EA1">
        <w:rPr>
          <w:rFonts w:ascii="Arial" w:eastAsia="Times New Roman" w:hAnsi="Arial" w:cs="Arial"/>
          <w:color w:val="222222"/>
          <w:sz w:val="24"/>
          <w:szCs w:val="24"/>
          <w:lang w:eastAsia="es-MX"/>
        </w:rPr>
        <w:t>eficaz ni eficiente en muchas ocasiones.</w:t>
      </w:r>
    </w:p>
    <w:p w14:paraId="65AF3375" w14:textId="340D0859" w:rsidR="00CA7456" w:rsidRPr="00B55EA1" w:rsidRDefault="00CA7456" w:rsidP="00CA7456">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En la experiencia de más de 20 años laborando en </w:t>
      </w:r>
      <w:r w:rsidR="00F64212" w:rsidRPr="00B55EA1">
        <w:rPr>
          <w:rFonts w:ascii="Arial" w:eastAsia="Times New Roman" w:hAnsi="Arial" w:cs="Arial"/>
          <w:color w:val="222222"/>
          <w:sz w:val="24"/>
          <w:szCs w:val="24"/>
          <w:lang w:eastAsia="es-MX"/>
        </w:rPr>
        <w:t xml:space="preserve">distintos </w:t>
      </w:r>
      <w:r w:rsidRPr="00B55EA1">
        <w:rPr>
          <w:rFonts w:ascii="Arial" w:eastAsia="Times New Roman" w:hAnsi="Arial" w:cs="Arial"/>
          <w:color w:val="222222"/>
          <w:sz w:val="24"/>
          <w:szCs w:val="24"/>
          <w:lang w:eastAsia="es-MX"/>
        </w:rPr>
        <w:t xml:space="preserve">órganos jurisdiccionales, he </w:t>
      </w:r>
      <w:r w:rsidR="00F64212" w:rsidRPr="00B55EA1">
        <w:rPr>
          <w:rFonts w:ascii="Arial" w:eastAsia="Times New Roman" w:hAnsi="Arial" w:cs="Arial"/>
          <w:color w:val="222222"/>
          <w:sz w:val="24"/>
          <w:szCs w:val="24"/>
          <w:lang w:eastAsia="es-MX"/>
        </w:rPr>
        <w:t xml:space="preserve">constatado las </w:t>
      </w:r>
      <w:r w:rsidRPr="00B55EA1">
        <w:rPr>
          <w:rFonts w:ascii="Arial" w:eastAsia="Times New Roman" w:hAnsi="Arial" w:cs="Arial"/>
          <w:color w:val="222222"/>
          <w:sz w:val="24"/>
          <w:szCs w:val="24"/>
          <w:lang w:eastAsia="es-MX"/>
        </w:rPr>
        <w:t xml:space="preserve">distintas maneras de concebir la función jurisdiccional, </w:t>
      </w:r>
      <w:r w:rsidR="00F64212" w:rsidRPr="00B55EA1">
        <w:rPr>
          <w:rFonts w:ascii="Arial" w:eastAsia="Times New Roman" w:hAnsi="Arial" w:cs="Arial"/>
          <w:color w:val="222222"/>
          <w:sz w:val="24"/>
          <w:szCs w:val="24"/>
          <w:lang w:eastAsia="es-MX"/>
        </w:rPr>
        <w:t xml:space="preserve">naturalmente, según la ideología y percepción de cada juzgador. Las posturas judiciales </w:t>
      </w:r>
      <w:r w:rsidRPr="00B55EA1">
        <w:rPr>
          <w:rFonts w:ascii="Arial" w:eastAsia="Times New Roman" w:hAnsi="Arial" w:cs="Arial"/>
          <w:color w:val="222222"/>
          <w:sz w:val="24"/>
          <w:szCs w:val="24"/>
          <w:lang w:eastAsia="es-MX"/>
        </w:rPr>
        <w:t xml:space="preserve">van desde un prejuicio (juicio previo), por ejemplo, tratándose de terceros extraños en la ejecución de órdenes de lanzamiento que solicitan la suspensión del acto </w:t>
      </w:r>
      <w:r w:rsidR="00F64212" w:rsidRPr="00B55EA1">
        <w:rPr>
          <w:rFonts w:ascii="Arial" w:eastAsia="Times New Roman" w:hAnsi="Arial" w:cs="Arial"/>
          <w:color w:val="222222"/>
          <w:sz w:val="24"/>
          <w:szCs w:val="24"/>
          <w:lang w:eastAsia="es-MX"/>
        </w:rPr>
        <w:t xml:space="preserve">reclamado </w:t>
      </w:r>
      <w:r w:rsidRPr="00B55EA1">
        <w:rPr>
          <w:rFonts w:ascii="Arial" w:eastAsia="Times New Roman" w:hAnsi="Arial" w:cs="Arial"/>
          <w:color w:val="222222"/>
          <w:sz w:val="24"/>
          <w:szCs w:val="24"/>
          <w:lang w:eastAsia="es-MX"/>
        </w:rPr>
        <w:t>en el juicio de amparo</w:t>
      </w:r>
      <w:r w:rsidR="00F64212" w:rsidRPr="00B55EA1">
        <w:rPr>
          <w:rFonts w:ascii="Arial" w:eastAsia="Times New Roman" w:hAnsi="Arial" w:cs="Arial"/>
          <w:color w:val="222222"/>
          <w:sz w:val="24"/>
          <w:szCs w:val="24"/>
          <w:lang w:eastAsia="es-MX"/>
        </w:rPr>
        <w:t xml:space="preserve"> indirecto; o </w:t>
      </w:r>
      <w:r w:rsidRPr="00B55EA1">
        <w:rPr>
          <w:rFonts w:ascii="Arial" w:eastAsia="Times New Roman" w:hAnsi="Arial" w:cs="Arial"/>
          <w:color w:val="222222"/>
          <w:sz w:val="24"/>
          <w:szCs w:val="24"/>
          <w:lang w:eastAsia="es-MX"/>
        </w:rPr>
        <w:t xml:space="preserve">cierta resistencia </w:t>
      </w:r>
      <w:r w:rsidR="00F64212" w:rsidRPr="00B55EA1">
        <w:rPr>
          <w:rFonts w:ascii="Arial" w:eastAsia="Times New Roman" w:hAnsi="Arial" w:cs="Arial"/>
          <w:color w:val="222222"/>
          <w:sz w:val="24"/>
          <w:szCs w:val="24"/>
          <w:lang w:eastAsia="es-MX"/>
        </w:rPr>
        <w:t xml:space="preserve">tratándose de </w:t>
      </w:r>
      <w:r w:rsidRPr="00B55EA1">
        <w:rPr>
          <w:rFonts w:ascii="Arial" w:eastAsia="Times New Roman" w:hAnsi="Arial" w:cs="Arial"/>
          <w:color w:val="222222"/>
          <w:sz w:val="24"/>
          <w:szCs w:val="24"/>
          <w:lang w:eastAsia="es-MX"/>
        </w:rPr>
        <w:t>pensiones alimentarias</w:t>
      </w:r>
      <w:r w:rsidR="00F64212" w:rsidRPr="00B55EA1">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incluso en asuntos laborales o penales</w:t>
      </w:r>
      <w:r w:rsidR="0064722F" w:rsidRPr="00B55EA1">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quizá</w:t>
      </w:r>
      <w:r w:rsidR="0064722F" w:rsidRPr="00B55EA1">
        <w:rPr>
          <w:rFonts w:ascii="Arial" w:eastAsia="Times New Roman" w:hAnsi="Arial" w:cs="Arial"/>
          <w:color w:val="222222"/>
          <w:sz w:val="24"/>
          <w:szCs w:val="24"/>
          <w:lang w:eastAsia="es-MX"/>
        </w:rPr>
        <w:t xml:space="preserve"> menos visibles en </w:t>
      </w:r>
      <w:r w:rsidRPr="00B55EA1">
        <w:rPr>
          <w:rFonts w:ascii="Arial" w:eastAsia="Times New Roman" w:hAnsi="Arial" w:cs="Arial"/>
          <w:color w:val="222222"/>
          <w:sz w:val="24"/>
          <w:szCs w:val="24"/>
          <w:lang w:eastAsia="es-MX"/>
        </w:rPr>
        <w:t xml:space="preserve">los asuntos </w:t>
      </w:r>
      <w:r w:rsidR="0064722F" w:rsidRPr="00B55EA1">
        <w:rPr>
          <w:rFonts w:ascii="Arial" w:eastAsia="Times New Roman" w:hAnsi="Arial" w:cs="Arial"/>
          <w:color w:val="222222"/>
          <w:sz w:val="24"/>
          <w:szCs w:val="24"/>
          <w:lang w:eastAsia="es-MX"/>
        </w:rPr>
        <w:t xml:space="preserve">de </w:t>
      </w:r>
      <w:r w:rsidRPr="00B55EA1">
        <w:rPr>
          <w:rFonts w:ascii="Arial" w:eastAsia="Times New Roman" w:hAnsi="Arial" w:cs="Arial"/>
          <w:color w:val="222222"/>
          <w:sz w:val="24"/>
          <w:szCs w:val="24"/>
          <w:lang w:eastAsia="es-MX"/>
        </w:rPr>
        <w:t>materia administrativa, sin estar exentos de ello</w:t>
      </w:r>
      <w:r w:rsidR="0064722F" w:rsidRPr="00B55EA1">
        <w:rPr>
          <w:rFonts w:ascii="Arial" w:eastAsia="Times New Roman" w:hAnsi="Arial" w:cs="Arial"/>
          <w:color w:val="222222"/>
          <w:sz w:val="24"/>
          <w:szCs w:val="24"/>
          <w:lang w:eastAsia="es-MX"/>
        </w:rPr>
        <w:t>)</w:t>
      </w:r>
      <w:r w:rsidRPr="00B55EA1">
        <w:rPr>
          <w:rFonts w:ascii="Arial" w:eastAsia="Times New Roman" w:hAnsi="Arial" w:cs="Arial"/>
          <w:color w:val="222222"/>
          <w:sz w:val="24"/>
          <w:szCs w:val="24"/>
          <w:lang w:eastAsia="es-MX"/>
        </w:rPr>
        <w:t>.</w:t>
      </w:r>
    </w:p>
    <w:p w14:paraId="60D7EDAB" w14:textId="4BC44B66" w:rsidR="00CA7456" w:rsidRPr="00B55EA1" w:rsidRDefault="00CA7456" w:rsidP="00CA7456">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No se me malentienda</w:t>
      </w:r>
      <w:r w:rsidR="00F64212" w:rsidRPr="00B55EA1">
        <w:rPr>
          <w:rFonts w:ascii="Arial" w:eastAsia="Times New Roman" w:hAnsi="Arial" w:cs="Arial"/>
          <w:color w:val="222222"/>
          <w:sz w:val="24"/>
          <w:szCs w:val="24"/>
          <w:lang w:eastAsia="es-MX"/>
        </w:rPr>
        <w:t>. E</w:t>
      </w:r>
      <w:r w:rsidRPr="00B55EA1">
        <w:rPr>
          <w:rFonts w:ascii="Arial" w:eastAsia="Times New Roman" w:hAnsi="Arial" w:cs="Arial"/>
          <w:color w:val="222222"/>
          <w:sz w:val="24"/>
          <w:szCs w:val="24"/>
          <w:lang w:eastAsia="es-MX"/>
        </w:rPr>
        <w:t xml:space="preserve">stas afirmaciones no pretenden evidenciar </w:t>
      </w:r>
      <w:r w:rsidR="0064722F" w:rsidRPr="00B55EA1">
        <w:rPr>
          <w:rFonts w:ascii="Arial" w:eastAsia="Times New Roman" w:hAnsi="Arial" w:cs="Arial"/>
          <w:color w:val="222222"/>
          <w:sz w:val="24"/>
          <w:szCs w:val="24"/>
          <w:lang w:eastAsia="es-MX"/>
        </w:rPr>
        <w:t xml:space="preserve">algún </w:t>
      </w:r>
      <w:r w:rsidRPr="00B55EA1">
        <w:rPr>
          <w:rFonts w:ascii="Arial" w:eastAsia="Times New Roman" w:hAnsi="Arial" w:cs="Arial"/>
          <w:color w:val="222222"/>
          <w:sz w:val="24"/>
          <w:szCs w:val="24"/>
          <w:lang w:eastAsia="es-MX"/>
        </w:rPr>
        <w:t>sesgo o la parcialidad de ningún juzgador. En cambio, apelan a cierta sensibilidad desarrollada en el ejercicio de la función (una especie de olfato o sexto sentido) para percibir si la petición o la contraposición son más o menos legítimas, más o menos fundadas, o más o menos racionales</w:t>
      </w:r>
      <w:r w:rsidR="00024C8B">
        <w:rPr>
          <w:rFonts w:ascii="Arial" w:eastAsia="Times New Roman" w:hAnsi="Arial" w:cs="Arial"/>
          <w:color w:val="222222"/>
          <w:sz w:val="24"/>
          <w:szCs w:val="24"/>
          <w:lang w:eastAsia="es-MX"/>
        </w:rPr>
        <w:t xml:space="preserve"> y si pueden ser más justas</w:t>
      </w:r>
      <w:r w:rsidRPr="00B55EA1">
        <w:rPr>
          <w:rFonts w:ascii="Arial" w:eastAsia="Times New Roman" w:hAnsi="Arial" w:cs="Arial"/>
          <w:color w:val="222222"/>
          <w:sz w:val="24"/>
          <w:szCs w:val="24"/>
          <w:lang w:eastAsia="es-MX"/>
        </w:rPr>
        <w:t xml:space="preserve">, insisto, </w:t>
      </w:r>
      <w:r w:rsidR="00024C8B">
        <w:rPr>
          <w:rFonts w:ascii="Arial" w:eastAsia="Times New Roman" w:hAnsi="Arial" w:cs="Arial"/>
          <w:color w:val="222222"/>
          <w:sz w:val="24"/>
          <w:szCs w:val="24"/>
          <w:lang w:eastAsia="es-MX"/>
        </w:rPr>
        <w:t xml:space="preserve">con base </w:t>
      </w:r>
      <w:r w:rsidRPr="00B55EA1">
        <w:rPr>
          <w:rFonts w:ascii="Arial" w:eastAsia="Times New Roman" w:hAnsi="Arial" w:cs="Arial"/>
          <w:color w:val="222222"/>
          <w:sz w:val="24"/>
          <w:szCs w:val="24"/>
          <w:lang w:eastAsia="es-MX"/>
        </w:rPr>
        <w:t>en la experiencia.</w:t>
      </w:r>
    </w:p>
    <w:p w14:paraId="3F848DC9" w14:textId="1A1E5292" w:rsidR="00CA7456" w:rsidRPr="00B55EA1" w:rsidRDefault="00CA7456" w:rsidP="00CA7456">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Esta situación tampoco es </w:t>
      </w:r>
      <w:r w:rsidR="0064722F" w:rsidRPr="00B55EA1">
        <w:rPr>
          <w:rFonts w:ascii="Arial" w:eastAsia="Times New Roman" w:hAnsi="Arial" w:cs="Arial"/>
          <w:color w:val="222222"/>
          <w:sz w:val="24"/>
          <w:szCs w:val="24"/>
          <w:lang w:eastAsia="es-MX"/>
        </w:rPr>
        <w:t xml:space="preserve">ajena ni a </w:t>
      </w:r>
      <w:r w:rsidRPr="00B55EA1">
        <w:rPr>
          <w:rFonts w:ascii="Arial" w:eastAsia="Times New Roman" w:hAnsi="Arial" w:cs="Arial"/>
          <w:color w:val="222222"/>
          <w:sz w:val="24"/>
          <w:szCs w:val="24"/>
          <w:lang w:eastAsia="es-MX"/>
        </w:rPr>
        <w:t xml:space="preserve">las normas </w:t>
      </w:r>
      <w:r w:rsidR="00F64212" w:rsidRPr="00B55EA1">
        <w:rPr>
          <w:rFonts w:ascii="Arial" w:eastAsia="Times New Roman" w:hAnsi="Arial" w:cs="Arial"/>
          <w:color w:val="222222"/>
          <w:sz w:val="24"/>
          <w:szCs w:val="24"/>
          <w:lang w:eastAsia="es-MX"/>
        </w:rPr>
        <w:t xml:space="preserve">ni </w:t>
      </w:r>
      <w:r w:rsidR="0064722F" w:rsidRPr="00B55EA1">
        <w:rPr>
          <w:rFonts w:ascii="Arial" w:eastAsia="Times New Roman" w:hAnsi="Arial" w:cs="Arial"/>
          <w:color w:val="222222"/>
          <w:sz w:val="24"/>
          <w:szCs w:val="24"/>
          <w:lang w:eastAsia="es-MX"/>
        </w:rPr>
        <w:t xml:space="preserve">a </w:t>
      </w:r>
      <w:r w:rsidRPr="00B55EA1">
        <w:rPr>
          <w:rFonts w:ascii="Arial" w:eastAsia="Times New Roman" w:hAnsi="Arial" w:cs="Arial"/>
          <w:color w:val="222222"/>
          <w:sz w:val="24"/>
          <w:szCs w:val="24"/>
          <w:lang w:eastAsia="es-MX"/>
        </w:rPr>
        <w:t xml:space="preserve">la jurisprudencia. </w:t>
      </w:r>
      <w:r w:rsidR="00D25EA8" w:rsidRPr="00B55EA1">
        <w:rPr>
          <w:rFonts w:ascii="Arial" w:eastAsia="Times New Roman" w:hAnsi="Arial" w:cs="Arial"/>
          <w:color w:val="222222"/>
          <w:sz w:val="24"/>
          <w:szCs w:val="24"/>
          <w:lang w:eastAsia="es-MX"/>
        </w:rPr>
        <w:t>Todo lo contrario</w:t>
      </w:r>
      <w:r w:rsidR="0064722F" w:rsidRPr="00B55EA1">
        <w:rPr>
          <w:rFonts w:ascii="Arial" w:eastAsia="Times New Roman" w:hAnsi="Arial" w:cs="Arial"/>
          <w:color w:val="222222"/>
          <w:sz w:val="24"/>
          <w:szCs w:val="24"/>
          <w:lang w:eastAsia="es-MX"/>
        </w:rPr>
        <w:t>. C</w:t>
      </w:r>
      <w:r w:rsidR="00D25EA8" w:rsidRPr="00B55EA1">
        <w:rPr>
          <w:rFonts w:ascii="Arial" w:eastAsia="Times New Roman" w:hAnsi="Arial" w:cs="Arial"/>
          <w:color w:val="222222"/>
          <w:sz w:val="24"/>
          <w:szCs w:val="24"/>
          <w:lang w:eastAsia="es-MX"/>
        </w:rPr>
        <w:t xml:space="preserve">onceptos como la apariencia del buen derecho fueron introducidos como elementos de análisis, ya decía, en </w:t>
      </w:r>
      <w:r w:rsidR="0064722F" w:rsidRPr="00B55EA1">
        <w:rPr>
          <w:rFonts w:ascii="Arial" w:eastAsia="Times New Roman" w:hAnsi="Arial" w:cs="Arial"/>
          <w:color w:val="222222"/>
          <w:sz w:val="24"/>
          <w:szCs w:val="24"/>
          <w:lang w:eastAsia="es-MX"/>
        </w:rPr>
        <w:t xml:space="preserve">el juicio de </w:t>
      </w:r>
      <w:r w:rsidR="00D25EA8" w:rsidRPr="00B55EA1">
        <w:rPr>
          <w:rFonts w:ascii="Arial" w:eastAsia="Times New Roman" w:hAnsi="Arial" w:cs="Arial"/>
          <w:color w:val="222222"/>
          <w:sz w:val="24"/>
          <w:szCs w:val="24"/>
          <w:lang w:eastAsia="es-MX"/>
        </w:rPr>
        <w:t>amparo</w:t>
      </w:r>
      <w:r w:rsidR="00B01225" w:rsidRPr="00B55EA1">
        <w:rPr>
          <w:rFonts w:ascii="Arial" w:eastAsia="Times New Roman" w:hAnsi="Arial" w:cs="Arial"/>
          <w:color w:val="222222"/>
          <w:sz w:val="24"/>
          <w:szCs w:val="24"/>
          <w:lang w:eastAsia="es-MX"/>
        </w:rPr>
        <w:t>; y</w:t>
      </w:r>
      <w:r w:rsidR="00D25EA8" w:rsidRPr="00B55EA1">
        <w:rPr>
          <w:rFonts w:ascii="Arial" w:eastAsia="Times New Roman" w:hAnsi="Arial" w:cs="Arial"/>
          <w:color w:val="222222"/>
          <w:sz w:val="24"/>
          <w:szCs w:val="24"/>
          <w:lang w:eastAsia="es-MX"/>
        </w:rPr>
        <w:t xml:space="preserve"> la doctrina </w:t>
      </w:r>
      <w:r w:rsidR="00024C8B">
        <w:rPr>
          <w:rFonts w:ascii="Arial" w:eastAsia="Times New Roman" w:hAnsi="Arial" w:cs="Arial"/>
          <w:color w:val="222222"/>
          <w:sz w:val="24"/>
          <w:szCs w:val="24"/>
          <w:lang w:eastAsia="es-MX"/>
        </w:rPr>
        <w:t xml:space="preserve">tampoco </w:t>
      </w:r>
      <w:r w:rsidR="00D25EA8" w:rsidRPr="00B55EA1">
        <w:rPr>
          <w:rFonts w:ascii="Arial" w:eastAsia="Times New Roman" w:hAnsi="Arial" w:cs="Arial"/>
          <w:color w:val="222222"/>
          <w:sz w:val="24"/>
          <w:szCs w:val="24"/>
          <w:lang w:eastAsia="es-MX"/>
        </w:rPr>
        <w:t>ha sido ajena a estos fenómenos de subjetividad</w:t>
      </w:r>
      <w:r w:rsidR="00024C8B">
        <w:rPr>
          <w:rFonts w:ascii="Arial" w:eastAsia="Times New Roman" w:hAnsi="Arial" w:cs="Arial"/>
          <w:color w:val="222222"/>
          <w:sz w:val="24"/>
          <w:szCs w:val="24"/>
          <w:lang w:eastAsia="es-MX"/>
        </w:rPr>
        <w:t xml:space="preserve"> el juzgador</w:t>
      </w:r>
      <w:r w:rsidR="00D25EA8" w:rsidRPr="00B55EA1">
        <w:rPr>
          <w:rFonts w:ascii="Arial" w:eastAsia="Times New Roman" w:hAnsi="Arial" w:cs="Arial"/>
          <w:color w:val="222222"/>
          <w:sz w:val="24"/>
          <w:szCs w:val="24"/>
          <w:lang w:eastAsia="es-MX"/>
        </w:rPr>
        <w:t>.</w:t>
      </w:r>
      <w:r w:rsidR="00D13548" w:rsidRPr="00B55EA1">
        <w:rPr>
          <w:rStyle w:val="Refdenotaalpie"/>
          <w:rFonts w:ascii="Arial" w:eastAsia="Times New Roman" w:hAnsi="Arial" w:cs="Arial"/>
          <w:color w:val="222222"/>
          <w:sz w:val="24"/>
          <w:szCs w:val="24"/>
          <w:lang w:eastAsia="es-MX"/>
        </w:rPr>
        <w:footnoteReference w:id="26"/>
      </w:r>
    </w:p>
    <w:p w14:paraId="59750B6F" w14:textId="78717EEC" w:rsidR="00D25EA8" w:rsidRPr="00B55EA1" w:rsidRDefault="00D25EA8" w:rsidP="00CA7456">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Llegado este punto, lo siguiente es señalar que la propia Ley Concursal puso el acento en aquellos casos en que las partes no cumplan con el principio de buena fe; razón por la </w:t>
      </w:r>
      <w:r w:rsidR="0024306B" w:rsidRPr="00B55EA1">
        <w:rPr>
          <w:rFonts w:ascii="Arial" w:eastAsia="Times New Roman" w:hAnsi="Arial" w:cs="Arial"/>
          <w:color w:val="222222"/>
          <w:sz w:val="24"/>
          <w:szCs w:val="24"/>
          <w:lang w:eastAsia="es-MX"/>
        </w:rPr>
        <w:t xml:space="preserve">cual </w:t>
      </w:r>
      <w:r w:rsidRPr="00B55EA1">
        <w:rPr>
          <w:rFonts w:ascii="Arial" w:eastAsia="Times New Roman" w:hAnsi="Arial" w:cs="Arial"/>
          <w:color w:val="222222"/>
          <w:sz w:val="24"/>
          <w:szCs w:val="24"/>
          <w:lang w:eastAsia="es-MX"/>
        </w:rPr>
        <w:t>introdujo un capítulo de delitos</w:t>
      </w:r>
      <w:r w:rsidR="00024C8B">
        <w:rPr>
          <w:rFonts w:ascii="Arial" w:eastAsia="Times New Roman" w:hAnsi="Arial" w:cs="Arial"/>
          <w:color w:val="222222"/>
          <w:sz w:val="24"/>
          <w:szCs w:val="24"/>
          <w:lang w:eastAsia="es-MX"/>
        </w:rPr>
        <w:t xml:space="preserve">, para no quedar en meras intenciones (norma imperfecta sin sanción) y que son materia de estudio </w:t>
      </w:r>
      <w:r w:rsidRPr="00B55EA1">
        <w:rPr>
          <w:rFonts w:ascii="Arial" w:eastAsia="Times New Roman" w:hAnsi="Arial" w:cs="Arial"/>
          <w:color w:val="222222"/>
          <w:sz w:val="24"/>
          <w:szCs w:val="24"/>
          <w:lang w:eastAsia="es-MX"/>
        </w:rPr>
        <w:t>como delitos especiales</w:t>
      </w:r>
      <w:r w:rsidR="0024306B" w:rsidRPr="00B55EA1">
        <w:rPr>
          <w:rFonts w:ascii="Arial" w:eastAsia="Times New Roman" w:hAnsi="Arial" w:cs="Arial"/>
          <w:color w:val="222222"/>
          <w:sz w:val="24"/>
          <w:szCs w:val="24"/>
          <w:lang w:eastAsia="es-MX"/>
        </w:rPr>
        <w:t xml:space="preserve"> al estar previstos </w:t>
      </w:r>
      <w:r w:rsidR="00B01225" w:rsidRPr="00B55EA1">
        <w:rPr>
          <w:rFonts w:ascii="Arial" w:eastAsia="Times New Roman" w:hAnsi="Arial" w:cs="Arial"/>
          <w:color w:val="222222"/>
          <w:sz w:val="24"/>
          <w:szCs w:val="24"/>
          <w:lang w:eastAsia="es-MX"/>
        </w:rPr>
        <w:t xml:space="preserve">fuera de </w:t>
      </w:r>
      <w:r w:rsidRPr="00B55EA1">
        <w:rPr>
          <w:rFonts w:ascii="Arial" w:eastAsia="Times New Roman" w:hAnsi="Arial" w:cs="Arial"/>
          <w:color w:val="222222"/>
          <w:sz w:val="24"/>
          <w:szCs w:val="24"/>
          <w:lang w:eastAsia="es-MX"/>
        </w:rPr>
        <w:t>los códigos punitivos.</w:t>
      </w:r>
    </w:p>
    <w:p w14:paraId="11FECA9E" w14:textId="77363E15" w:rsidR="00D25EA8" w:rsidRPr="00B55EA1" w:rsidRDefault="007640C3" w:rsidP="00CA7456">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Entonces</w:t>
      </w:r>
      <w:r w:rsidR="0024306B" w:rsidRPr="00B55EA1">
        <w:rPr>
          <w:rFonts w:ascii="Arial" w:eastAsia="Times New Roman" w:hAnsi="Arial" w:cs="Arial"/>
          <w:color w:val="222222"/>
          <w:sz w:val="24"/>
          <w:szCs w:val="24"/>
          <w:lang w:eastAsia="es-MX"/>
        </w:rPr>
        <w:t>, p</w:t>
      </w:r>
      <w:r w:rsidRPr="00B55EA1">
        <w:rPr>
          <w:rFonts w:ascii="Arial" w:eastAsia="Times New Roman" w:hAnsi="Arial" w:cs="Arial"/>
          <w:color w:val="222222"/>
          <w:sz w:val="24"/>
          <w:szCs w:val="24"/>
          <w:lang w:eastAsia="es-MX"/>
        </w:rPr>
        <w:t xml:space="preserve">or una parte, </w:t>
      </w:r>
      <w:r w:rsidR="0024306B" w:rsidRPr="00B55EA1">
        <w:rPr>
          <w:rFonts w:ascii="Arial" w:eastAsia="Times New Roman" w:hAnsi="Arial" w:cs="Arial"/>
          <w:color w:val="222222"/>
          <w:sz w:val="24"/>
          <w:szCs w:val="24"/>
          <w:lang w:eastAsia="es-MX"/>
        </w:rPr>
        <w:t xml:space="preserve">puede afirmarse que </w:t>
      </w:r>
      <w:r w:rsidRPr="00B55EA1">
        <w:rPr>
          <w:rFonts w:ascii="Arial" w:eastAsia="Times New Roman" w:hAnsi="Arial" w:cs="Arial"/>
          <w:color w:val="222222"/>
          <w:sz w:val="24"/>
          <w:szCs w:val="24"/>
          <w:lang w:eastAsia="es-MX"/>
        </w:rPr>
        <w:t xml:space="preserve">la buena fe </w:t>
      </w:r>
      <w:r w:rsidR="0024306B" w:rsidRPr="00B55EA1">
        <w:rPr>
          <w:rFonts w:ascii="Arial" w:eastAsia="Times New Roman" w:hAnsi="Arial" w:cs="Arial"/>
          <w:color w:val="222222"/>
          <w:sz w:val="24"/>
          <w:szCs w:val="24"/>
          <w:lang w:eastAsia="es-MX"/>
        </w:rPr>
        <w:t xml:space="preserve">exigida </w:t>
      </w:r>
      <w:r w:rsidRPr="00B55EA1">
        <w:rPr>
          <w:rFonts w:ascii="Arial" w:eastAsia="Times New Roman" w:hAnsi="Arial" w:cs="Arial"/>
          <w:color w:val="222222"/>
          <w:sz w:val="24"/>
          <w:szCs w:val="24"/>
          <w:lang w:eastAsia="es-MX"/>
        </w:rPr>
        <w:t xml:space="preserve">al comerciante </w:t>
      </w:r>
      <w:r w:rsidR="0024306B" w:rsidRPr="00B55EA1">
        <w:rPr>
          <w:rFonts w:ascii="Arial" w:eastAsia="Times New Roman" w:hAnsi="Arial" w:cs="Arial"/>
          <w:color w:val="222222"/>
          <w:sz w:val="24"/>
          <w:szCs w:val="24"/>
          <w:lang w:eastAsia="es-MX"/>
        </w:rPr>
        <w:t xml:space="preserve">se aplica a </w:t>
      </w:r>
      <w:r w:rsidRPr="00B55EA1">
        <w:rPr>
          <w:rFonts w:ascii="Arial" w:eastAsia="Times New Roman" w:hAnsi="Arial" w:cs="Arial"/>
          <w:color w:val="222222"/>
          <w:sz w:val="24"/>
          <w:szCs w:val="24"/>
          <w:lang w:eastAsia="es-MX"/>
        </w:rPr>
        <w:t>la solicitud de concurso mercantil</w:t>
      </w:r>
      <w:r w:rsidR="0024306B" w:rsidRPr="00B55EA1">
        <w:rPr>
          <w:rFonts w:ascii="Arial" w:eastAsia="Times New Roman" w:hAnsi="Arial" w:cs="Arial"/>
          <w:color w:val="222222"/>
          <w:sz w:val="24"/>
          <w:szCs w:val="24"/>
          <w:lang w:eastAsia="es-MX"/>
        </w:rPr>
        <w:t>, para que</w:t>
      </w:r>
      <w:r w:rsidRPr="00B55EA1">
        <w:rPr>
          <w:rFonts w:ascii="Arial" w:eastAsia="Times New Roman" w:hAnsi="Arial" w:cs="Arial"/>
          <w:color w:val="222222"/>
          <w:sz w:val="24"/>
          <w:szCs w:val="24"/>
          <w:lang w:eastAsia="es-MX"/>
        </w:rPr>
        <w:t xml:space="preserve"> corresponda a las hipótesis que la Ley prevé. De modo que, si tal petición </w:t>
      </w:r>
      <w:r w:rsidR="00B01225" w:rsidRPr="00B55EA1">
        <w:rPr>
          <w:rFonts w:ascii="Arial" w:eastAsia="Times New Roman" w:hAnsi="Arial" w:cs="Arial"/>
          <w:color w:val="222222"/>
          <w:sz w:val="24"/>
          <w:szCs w:val="24"/>
          <w:lang w:eastAsia="es-MX"/>
        </w:rPr>
        <w:t xml:space="preserve">es </w:t>
      </w:r>
      <w:r w:rsidRPr="00B55EA1">
        <w:rPr>
          <w:rFonts w:ascii="Arial" w:eastAsia="Times New Roman" w:hAnsi="Arial" w:cs="Arial"/>
          <w:color w:val="222222"/>
          <w:sz w:val="24"/>
          <w:szCs w:val="24"/>
          <w:lang w:eastAsia="es-MX"/>
        </w:rPr>
        <w:t xml:space="preserve">estimada como un acto de buena fe, lo procedente sería </w:t>
      </w:r>
      <w:r w:rsidR="00B01225" w:rsidRPr="00B55EA1">
        <w:rPr>
          <w:rFonts w:ascii="Arial" w:eastAsia="Times New Roman" w:hAnsi="Arial" w:cs="Arial"/>
          <w:color w:val="222222"/>
          <w:sz w:val="24"/>
          <w:szCs w:val="24"/>
          <w:lang w:eastAsia="es-MX"/>
        </w:rPr>
        <w:t xml:space="preserve">acogerla cuando se </w:t>
      </w:r>
      <w:r w:rsidR="0024306B" w:rsidRPr="00B55EA1">
        <w:rPr>
          <w:rFonts w:ascii="Arial" w:eastAsia="Times New Roman" w:hAnsi="Arial" w:cs="Arial"/>
          <w:color w:val="222222"/>
          <w:sz w:val="24"/>
          <w:szCs w:val="24"/>
          <w:lang w:eastAsia="es-MX"/>
        </w:rPr>
        <w:t xml:space="preserve">ubique </w:t>
      </w:r>
      <w:r w:rsidRPr="00B55EA1">
        <w:rPr>
          <w:rFonts w:ascii="Arial" w:eastAsia="Times New Roman" w:hAnsi="Arial" w:cs="Arial"/>
          <w:color w:val="222222"/>
          <w:sz w:val="24"/>
          <w:szCs w:val="24"/>
          <w:lang w:eastAsia="es-MX"/>
        </w:rPr>
        <w:t xml:space="preserve">en los supuestos que la ley indica, hecho lo cual, lo siguiente </w:t>
      </w:r>
      <w:r w:rsidR="0024306B" w:rsidRPr="00B55EA1">
        <w:rPr>
          <w:rFonts w:ascii="Arial" w:eastAsia="Times New Roman" w:hAnsi="Arial" w:cs="Arial"/>
          <w:color w:val="222222"/>
          <w:sz w:val="24"/>
          <w:szCs w:val="24"/>
          <w:lang w:eastAsia="es-MX"/>
        </w:rPr>
        <w:t xml:space="preserve">será </w:t>
      </w:r>
      <w:r w:rsidRPr="00B55EA1">
        <w:rPr>
          <w:rFonts w:ascii="Arial" w:eastAsia="Times New Roman" w:hAnsi="Arial" w:cs="Arial"/>
          <w:color w:val="222222"/>
          <w:sz w:val="24"/>
          <w:szCs w:val="24"/>
          <w:lang w:eastAsia="es-MX"/>
        </w:rPr>
        <w:t xml:space="preserve">admitir la demanda. Naturalmente, con la confianza de que, si no </w:t>
      </w:r>
      <w:r w:rsidR="00024C8B">
        <w:rPr>
          <w:rFonts w:ascii="Arial" w:eastAsia="Times New Roman" w:hAnsi="Arial" w:cs="Arial"/>
          <w:color w:val="222222"/>
          <w:sz w:val="24"/>
          <w:szCs w:val="24"/>
          <w:lang w:eastAsia="es-MX"/>
        </w:rPr>
        <w:t xml:space="preserve">la buena fe es desvirtuada mediante </w:t>
      </w:r>
      <w:r w:rsidR="0024306B" w:rsidRPr="00B55EA1">
        <w:rPr>
          <w:rFonts w:ascii="Arial" w:eastAsia="Times New Roman" w:hAnsi="Arial" w:cs="Arial"/>
          <w:color w:val="222222"/>
          <w:sz w:val="24"/>
          <w:szCs w:val="24"/>
          <w:lang w:eastAsia="es-MX"/>
        </w:rPr>
        <w:t xml:space="preserve">prueba, </w:t>
      </w:r>
      <w:r w:rsidRPr="00B55EA1">
        <w:rPr>
          <w:rFonts w:ascii="Arial" w:eastAsia="Times New Roman" w:hAnsi="Arial" w:cs="Arial"/>
          <w:color w:val="222222"/>
          <w:sz w:val="24"/>
          <w:szCs w:val="24"/>
          <w:lang w:eastAsia="es-MX"/>
        </w:rPr>
        <w:t xml:space="preserve">lo correspondiente </w:t>
      </w:r>
      <w:r w:rsidR="0024306B" w:rsidRPr="00B55EA1">
        <w:rPr>
          <w:rFonts w:ascii="Arial" w:eastAsia="Times New Roman" w:hAnsi="Arial" w:cs="Arial"/>
          <w:color w:val="222222"/>
          <w:sz w:val="24"/>
          <w:szCs w:val="24"/>
          <w:lang w:eastAsia="es-MX"/>
        </w:rPr>
        <w:t xml:space="preserve">será aplicar </w:t>
      </w:r>
      <w:r w:rsidRPr="00B55EA1">
        <w:rPr>
          <w:rFonts w:ascii="Arial" w:eastAsia="Times New Roman" w:hAnsi="Arial" w:cs="Arial"/>
          <w:color w:val="222222"/>
          <w:sz w:val="24"/>
          <w:szCs w:val="24"/>
          <w:lang w:eastAsia="es-MX"/>
        </w:rPr>
        <w:t xml:space="preserve">las sanciones que la misma ley </w:t>
      </w:r>
      <w:r w:rsidR="00B01225" w:rsidRPr="00B55EA1">
        <w:rPr>
          <w:rFonts w:ascii="Arial" w:eastAsia="Times New Roman" w:hAnsi="Arial" w:cs="Arial"/>
          <w:color w:val="222222"/>
          <w:sz w:val="24"/>
          <w:szCs w:val="24"/>
          <w:lang w:eastAsia="es-MX"/>
        </w:rPr>
        <w:t>prevé</w:t>
      </w:r>
      <w:r w:rsidRPr="00B55EA1">
        <w:rPr>
          <w:rFonts w:ascii="Arial" w:eastAsia="Times New Roman" w:hAnsi="Arial" w:cs="Arial"/>
          <w:color w:val="222222"/>
          <w:sz w:val="24"/>
          <w:szCs w:val="24"/>
          <w:lang w:eastAsia="es-MX"/>
        </w:rPr>
        <w:t>.</w:t>
      </w:r>
    </w:p>
    <w:p w14:paraId="6B85CAC2" w14:textId="7A3E7A37" w:rsidR="007640C3" w:rsidRPr="00B55EA1" w:rsidRDefault="007640C3" w:rsidP="00B01225">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Lo mismo </w:t>
      </w:r>
      <w:r w:rsidR="0024306B" w:rsidRPr="00B55EA1">
        <w:rPr>
          <w:rFonts w:ascii="Arial" w:eastAsia="Times New Roman" w:hAnsi="Arial" w:cs="Arial"/>
          <w:color w:val="222222"/>
          <w:sz w:val="24"/>
          <w:szCs w:val="24"/>
          <w:lang w:eastAsia="es-MX"/>
        </w:rPr>
        <w:t xml:space="preserve">sucede </w:t>
      </w:r>
      <w:r w:rsidRPr="00B55EA1">
        <w:rPr>
          <w:rFonts w:ascii="Arial" w:eastAsia="Times New Roman" w:hAnsi="Arial" w:cs="Arial"/>
          <w:color w:val="222222"/>
          <w:sz w:val="24"/>
          <w:szCs w:val="24"/>
          <w:lang w:eastAsia="es-MX"/>
        </w:rPr>
        <w:t xml:space="preserve">para </w:t>
      </w:r>
      <w:r w:rsidR="0024306B" w:rsidRPr="00B55EA1">
        <w:rPr>
          <w:rFonts w:ascii="Arial" w:eastAsia="Times New Roman" w:hAnsi="Arial" w:cs="Arial"/>
          <w:color w:val="222222"/>
          <w:sz w:val="24"/>
          <w:szCs w:val="24"/>
          <w:lang w:eastAsia="es-MX"/>
        </w:rPr>
        <w:t xml:space="preserve">el acreedor que </w:t>
      </w:r>
      <w:r w:rsidRPr="00B55EA1">
        <w:rPr>
          <w:rFonts w:ascii="Arial" w:eastAsia="Times New Roman" w:hAnsi="Arial" w:cs="Arial"/>
          <w:color w:val="222222"/>
          <w:sz w:val="24"/>
          <w:szCs w:val="24"/>
          <w:lang w:eastAsia="es-MX"/>
        </w:rPr>
        <w:t>demanda el concurso mercantil</w:t>
      </w:r>
      <w:r w:rsidR="0024306B" w:rsidRPr="00B55EA1">
        <w:rPr>
          <w:rFonts w:ascii="Arial" w:eastAsia="Times New Roman" w:hAnsi="Arial" w:cs="Arial"/>
          <w:color w:val="222222"/>
          <w:sz w:val="24"/>
          <w:szCs w:val="24"/>
          <w:lang w:eastAsia="es-MX"/>
        </w:rPr>
        <w:t xml:space="preserve"> de la comerciante</w:t>
      </w:r>
      <w:r w:rsidRPr="00B55EA1">
        <w:rPr>
          <w:rFonts w:ascii="Arial" w:eastAsia="Times New Roman" w:hAnsi="Arial" w:cs="Arial"/>
          <w:color w:val="222222"/>
          <w:sz w:val="24"/>
          <w:szCs w:val="24"/>
          <w:lang w:eastAsia="es-MX"/>
        </w:rPr>
        <w:t xml:space="preserve">, con la particularidad </w:t>
      </w:r>
      <w:r w:rsidR="0024306B" w:rsidRPr="00B55EA1">
        <w:rPr>
          <w:rFonts w:ascii="Arial" w:eastAsia="Times New Roman" w:hAnsi="Arial" w:cs="Arial"/>
          <w:color w:val="222222"/>
          <w:sz w:val="24"/>
          <w:szCs w:val="24"/>
          <w:lang w:eastAsia="es-MX"/>
        </w:rPr>
        <w:t>-</w:t>
      </w:r>
      <w:r w:rsidRPr="00B55EA1">
        <w:rPr>
          <w:rFonts w:ascii="Arial" w:eastAsia="Times New Roman" w:hAnsi="Arial" w:cs="Arial"/>
          <w:color w:val="222222"/>
          <w:sz w:val="24"/>
          <w:szCs w:val="24"/>
          <w:lang w:eastAsia="es-MX"/>
        </w:rPr>
        <w:t>y gran diferencia</w:t>
      </w:r>
      <w:r w:rsidR="0024306B" w:rsidRPr="00B55EA1">
        <w:rPr>
          <w:rFonts w:ascii="Arial" w:eastAsia="Times New Roman" w:hAnsi="Arial" w:cs="Arial"/>
          <w:color w:val="222222"/>
          <w:sz w:val="24"/>
          <w:szCs w:val="24"/>
          <w:lang w:eastAsia="es-MX"/>
        </w:rPr>
        <w:t>, cabe decir-</w:t>
      </w:r>
      <w:r w:rsidRPr="00B55EA1">
        <w:rPr>
          <w:rFonts w:ascii="Arial" w:eastAsia="Times New Roman" w:hAnsi="Arial" w:cs="Arial"/>
          <w:color w:val="222222"/>
          <w:sz w:val="24"/>
          <w:szCs w:val="24"/>
          <w:lang w:eastAsia="es-MX"/>
        </w:rPr>
        <w:t xml:space="preserve"> que el acreedor no tiene a su disposición la contabilidad y los datos de la </w:t>
      </w:r>
      <w:r w:rsidR="0024306B" w:rsidRPr="00B55EA1">
        <w:rPr>
          <w:rFonts w:ascii="Arial" w:eastAsia="Times New Roman" w:hAnsi="Arial" w:cs="Arial"/>
          <w:color w:val="222222"/>
          <w:sz w:val="24"/>
          <w:szCs w:val="24"/>
          <w:lang w:eastAsia="es-MX"/>
        </w:rPr>
        <w:t xml:space="preserve">comerciante </w:t>
      </w:r>
      <w:r w:rsidRPr="00B55EA1">
        <w:rPr>
          <w:rFonts w:ascii="Arial" w:eastAsia="Times New Roman" w:hAnsi="Arial" w:cs="Arial"/>
          <w:color w:val="222222"/>
          <w:sz w:val="24"/>
          <w:szCs w:val="24"/>
          <w:lang w:eastAsia="es-MX"/>
        </w:rPr>
        <w:t>de la que pide se declare el concurso mercantil</w:t>
      </w:r>
      <w:r w:rsidR="00B01225" w:rsidRPr="00B55EA1">
        <w:rPr>
          <w:rFonts w:ascii="Arial" w:eastAsia="Times New Roman" w:hAnsi="Arial" w:cs="Arial"/>
          <w:color w:val="222222"/>
          <w:sz w:val="24"/>
          <w:szCs w:val="24"/>
          <w:lang w:eastAsia="es-MX"/>
        </w:rPr>
        <w:t xml:space="preserve">, </w:t>
      </w:r>
      <w:r w:rsidR="0024306B" w:rsidRPr="00B55EA1">
        <w:rPr>
          <w:rFonts w:ascii="Arial" w:eastAsia="Times New Roman" w:hAnsi="Arial" w:cs="Arial"/>
          <w:color w:val="222222"/>
          <w:sz w:val="24"/>
          <w:szCs w:val="24"/>
          <w:lang w:eastAsia="es-MX"/>
        </w:rPr>
        <w:t xml:space="preserve">lo cual </w:t>
      </w:r>
      <w:r w:rsidR="00B01225" w:rsidRPr="00B55EA1">
        <w:rPr>
          <w:rFonts w:ascii="Arial" w:eastAsia="Times New Roman" w:hAnsi="Arial" w:cs="Arial"/>
          <w:color w:val="222222"/>
          <w:sz w:val="24"/>
          <w:szCs w:val="24"/>
          <w:lang w:eastAsia="es-MX"/>
        </w:rPr>
        <w:t xml:space="preserve">viene a constituir un </w:t>
      </w:r>
      <w:r w:rsidRPr="00B55EA1">
        <w:rPr>
          <w:rFonts w:ascii="Arial" w:eastAsia="Times New Roman" w:hAnsi="Arial" w:cs="Arial"/>
          <w:color w:val="222222"/>
          <w:sz w:val="24"/>
          <w:szCs w:val="24"/>
          <w:lang w:eastAsia="es-MX"/>
        </w:rPr>
        <w:t xml:space="preserve">aspecto relevante </w:t>
      </w:r>
      <w:r w:rsidR="00B01225" w:rsidRPr="00B55EA1">
        <w:rPr>
          <w:rFonts w:ascii="Arial" w:eastAsia="Times New Roman" w:hAnsi="Arial" w:cs="Arial"/>
          <w:color w:val="222222"/>
          <w:sz w:val="24"/>
          <w:szCs w:val="24"/>
          <w:lang w:eastAsia="es-MX"/>
        </w:rPr>
        <w:t xml:space="preserve">para </w:t>
      </w:r>
      <w:r w:rsidRPr="00B55EA1">
        <w:rPr>
          <w:rFonts w:ascii="Arial" w:eastAsia="Times New Roman" w:hAnsi="Arial" w:cs="Arial"/>
          <w:color w:val="222222"/>
          <w:sz w:val="24"/>
          <w:szCs w:val="24"/>
          <w:lang w:eastAsia="es-MX"/>
        </w:rPr>
        <w:t xml:space="preserve">decidir sobre la admisión </w:t>
      </w:r>
      <w:r w:rsidR="00B01225" w:rsidRPr="00B55EA1">
        <w:rPr>
          <w:rFonts w:ascii="Arial" w:eastAsia="Times New Roman" w:hAnsi="Arial" w:cs="Arial"/>
          <w:color w:val="222222"/>
          <w:sz w:val="24"/>
          <w:szCs w:val="24"/>
          <w:lang w:eastAsia="es-MX"/>
        </w:rPr>
        <w:t xml:space="preserve">o </w:t>
      </w:r>
      <w:proofErr w:type="spellStart"/>
      <w:r w:rsidR="00B01225" w:rsidRPr="00B55EA1">
        <w:rPr>
          <w:rFonts w:ascii="Arial" w:eastAsia="Times New Roman" w:hAnsi="Arial" w:cs="Arial"/>
          <w:color w:val="222222"/>
          <w:sz w:val="24"/>
          <w:szCs w:val="24"/>
          <w:lang w:eastAsia="es-MX"/>
        </w:rPr>
        <w:t>desechamiento</w:t>
      </w:r>
      <w:proofErr w:type="spellEnd"/>
      <w:r w:rsidR="00B01225" w:rsidRPr="00B55EA1">
        <w:rPr>
          <w:rFonts w:ascii="Arial" w:eastAsia="Times New Roman" w:hAnsi="Arial" w:cs="Arial"/>
          <w:color w:val="222222"/>
          <w:sz w:val="24"/>
          <w:szCs w:val="24"/>
          <w:lang w:eastAsia="es-MX"/>
        </w:rPr>
        <w:t>. Principalmente</w:t>
      </w:r>
      <w:r w:rsidR="0024306B" w:rsidRPr="00B55EA1">
        <w:rPr>
          <w:rFonts w:ascii="Arial" w:eastAsia="Times New Roman" w:hAnsi="Arial" w:cs="Arial"/>
          <w:color w:val="222222"/>
          <w:sz w:val="24"/>
          <w:szCs w:val="24"/>
          <w:lang w:eastAsia="es-MX"/>
        </w:rPr>
        <w:t>,</w:t>
      </w:r>
      <w:r w:rsidR="00B01225" w:rsidRPr="00B55EA1">
        <w:rPr>
          <w:rFonts w:ascii="Arial" w:eastAsia="Times New Roman" w:hAnsi="Arial" w:cs="Arial"/>
          <w:color w:val="222222"/>
          <w:sz w:val="24"/>
          <w:szCs w:val="24"/>
          <w:lang w:eastAsia="es-MX"/>
        </w:rPr>
        <w:t xml:space="preserve"> porque </w:t>
      </w:r>
      <w:r w:rsidRPr="00B55EA1">
        <w:rPr>
          <w:rFonts w:ascii="Arial" w:eastAsia="Times New Roman" w:hAnsi="Arial" w:cs="Arial"/>
          <w:color w:val="222222"/>
          <w:sz w:val="24"/>
          <w:szCs w:val="24"/>
          <w:lang w:eastAsia="es-MX"/>
        </w:rPr>
        <w:t xml:space="preserve">la posición del acreedor frente al comerciante es de desventaja en cuanto a la facilidad de aportar pruebas sobre la situación financiera de </w:t>
      </w:r>
      <w:r w:rsidR="0024306B" w:rsidRPr="00B55EA1">
        <w:rPr>
          <w:rFonts w:ascii="Arial" w:eastAsia="Times New Roman" w:hAnsi="Arial" w:cs="Arial"/>
          <w:color w:val="222222"/>
          <w:sz w:val="24"/>
          <w:szCs w:val="24"/>
          <w:lang w:eastAsia="es-MX"/>
        </w:rPr>
        <w:t xml:space="preserve">la comerciante a </w:t>
      </w:r>
      <w:r w:rsidRPr="00B55EA1">
        <w:rPr>
          <w:rFonts w:ascii="Arial" w:eastAsia="Times New Roman" w:hAnsi="Arial" w:cs="Arial"/>
          <w:color w:val="222222"/>
          <w:sz w:val="24"/>
          <w:szCs w:val="24"/>
          <w:lang w:eastAsia="es-MX"/>
        </w:rPr>
        <w:t>quien se pretende sea declarada en concurso mercantil.</w:t>
      </w:r>
    </w:p>
    <w:p w14:paraId="2D122189" w14:textId="6462D9CE" w:rsidR="00CF0AED" w:rsidRPr="00B55EA1" w:rsidRDefault="00B01225" w:rsidP="00CA7456">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Estimo que las </w:t>
      </w:r>
      <w:r w:rsidR="007640C3" w:rsidRPr="00B55EA1">
        <w:rPr>
          <w:rFonts w:ascii="Arial" w:eastAsia="Times New Roman" w:hAnsi="Arial" w:cs="Arial"/>
          <w:color w:val="222222"/>
          <w:sz w:val="24"/>
          <w:szCs w:val="24"/>
          <w:lang w:eastAsia="es-MX"/>
        </w:rPr>
        <w:t>circunstancias señaladas deben ser apreciadas objetivamente por los juzgadores</w:t>
      </w:r>
      <w:r w:rsidR="00F5398D">
        <w:rPr>
          <w:rFonts w:ascii="Arial" w:eastAsia="Times New Roman" w:hAnsi="Arial" w:cs="Arial"/>
          <w:color w:val="222222"/>
          <w:sz w:val="24"/>
          <w:szCs w:val="24"/>
          <w:lang w:eastAsia="es-MX"/>
        </w:rPr>
        <w:t>, quienes deben ser sensibles a la configuración de este principio y su utilidad al momento de aplicarlas en los hechos</w:t>
      </w:r>
      <w:r w:rsidR="0024306B" w:rsidRPr="00B55EA1">
        <w:rPr>
          <w:rFonts w:ascii="Arial" w:eastAsia="Times New Roman" w:hAnsi="Arial" w:cs="Arial"/>
          <w:color w:val="222222"/>
          <w:sz w:val="24"/>
          <w:szCs w:val="24"/>
          <w:lang w:eastAsia="es-MX"/>
        </w:rPr>
        <w:t>. Es decir, que la conceptualización de la buena fe</w:t>
      </w:r>
      <w:r w:rsidR="00F5398D">
        <w:rPr>
          <w:rFonts w:ascii="Arial" w:eastAsia="Times New Roman" w:hAnsi="Arial" w:cs="Arial"/>
          <w:color w:val="222222"/>
          <w:sz w:val="24"/>
          <w:szCs w:val="24"/>
          <w:lang w:eastAsia="es-MX"/>
        </w:rPr>
        <w:t xml:space="preserve"> como pauta de conducta permitirán </w:t>
      </w:r>
      <w:r w:rsidR="00CF0AED" w:rsidRPr="00B55EA1">
        <w:rPr>
          <w:rFonts w:ascii="Arial" w:eastAsia="Times New Roman" w:hAnsi="Arial" w:cs="Arial"/>
          <w:color w:val="222222"/>
          <w:sz w:val="24"/>
          <w:szCs w:val="24"/>
          <w:lang w:eastAsia="es-MX"/>
        </w:rPr>
        <w:t xml:space="preserve">un fácil acceso a la jurisdicción. </w:t>
      </w:r>
    </w:p>
    <w:p w14:paraId="74A3F5B9" w14:textId="7D9758AC" w:rsidR="00B01225" w:rsidRPr="00B55EA1" w:rsidRDefault="00CF0AED" w:rsidP="00B01225">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Otros aspectos </w:t>
      </w:r>
      <w:r w:rsidR="00B01225" w:rsidRPr="00B55EA1">
        <w:rPr>
          <w:rFonts w:ascii="Arial" w:eastAsia="Times New Roman" w:hAnsi="Arial" w:cs="Arial"/>
          <w:color w:val="222222"/>
          <w:sz w:val="24"/>
          <w:szCs w:val="24"/>
          <w:lang w:eastAsia="es-MX"/>
        </w:rPr>
        <w:t xml:space="preserve">que involucran al </w:t>
      </w:r>
      <w:r w:rsidRPr="00B55EA1">
        <w:rPr>
          <w:rFonts w:ascii="Arial" w:eastAsia="Times New Roman" w:hAnsi="Arial" w:cs="Arial"/>
          <w:color w:val="222222"/>
          <w:sz w:val="24"/>
          <w:szCs w:val="24"/>
          <w:lang w:eastAsia="es-MX"/>
        </w:rPr>
        <w:t>principio de buena fe</w:t>
      </w:r>
      <w:r w:rsidR="0024306B" w:rsidRPr="00B55EA1">
        <w:rPr>
          <w:rFonts w:ascii="Arial" w:eastAsia="Times New Roman" w:hAnsi="Arial" w:cs="Arial"/>
          <w:color w:val="222222"/>
          <w:sz w:val="24"/>
          <w:szCs w:val="24"/>
          <w:lang w:eastAsia="es-MX"/>
        </w:rPr>
        <w:t xml:space="preserve"> se refieren a </w:t>
      </w:r>
      <w:r w:rsidRPr="00B55EA1">
        <w:rPr>
          <w:rFonts w:ascii="Arial" w:eastAsia="Times New Roman" w:hAnsi="Arial" w:cs="Arial"/>
          <w:color w:val="222222"/>
          <w:sz w:val="24"/>
          <w:szCs w:val="24"/>
          <w:lang w:eastAsia="es-MX"/>
        </w:rPr>
        <w:t>la actuación de los administradores</w:t>
      </w:r>
      <w:r w:rsidR="0024306B" w:rsidRPr="00B55EA1">
        <w:rPr>
          <w:rFonts w:ascii="Arial" w:eastAsia="Times New Roman" w:hAnsi="Arial" w:cs="Arial"/>
          <w:color w:val="222222"/>
          <w:sz w:val="24"/>
          <w:szCs w:val="24"/>
          <w:lang w:eastAsia="es-MX"/>
        </w:rPr>
        <w:t xml:space="preserve"> y </w:t>
      </w:r>
      <w:r w:rsidRPr="00B55EA1">
        <w:rPr>
          <w:rFonts w:ascii="Arial" w:eastAsia="Times New Roman" w:hAnsi="Arial" w:cs="Arial"/>
          <w:color w:val="222222"/>
          <w:sz w:val="24"/>
          <w:szCs w:val="24"/>
          <w:lang w:eastAsia="es-MX"/>
        </w:rPr>
        <w:t>de los síndicos.</w:t>
      </w:r>
      <w:r w:rsidR="00B01225" w:rsidRPr="00B55EA1">
        <w:rPr>
          <w:rFonts w:ascii="Arial" w:eastAsia="Times New Roman" w:hAnsi="Arial" w:cs="Arial"/>
          <w:color w:val="222222"/>
          <w:sz w:val="24"/>
          <w:szCs w:val="24"/>
          <w:lang w:eastAsia="es-MX"/>
        </w:rPr>
        <w:t xml:space="preserve"> </w:t>
      </w:r>
      <w:r w:rsidR="00CE52B3" w:rsidRPr="00B55EA1">
        <w:rPr>
          <w:rFonts w:ascii="Arial" w:eastAsia="Times New Roman" w:hAnsi="Arial" w:cs="Arial"/>
          <w:color w:val="222222"/>
          <w:sz w:val="24"/>
          <w:szCs w:val="24"/>
          <w:lang w:eastAsia="es-MX"/>
        </w:rPr>
        <w:t xml:space="preserve">Con frecuencia se desconfía de su gestión, lo cual no resulta extraño si se </w:t>
      </w:r>
      <w:r w:rsidR="00B01225" w:rsidRPr="00B55EA1">
        <w:rPr>
          <w:rFonts w:ascii="Arial" w:eastAsia="Times New Roman" w:hAnsi="Arial" w:cs="Arial"/>
          <w:color w:val="222222"/>
          <w:sz w:val="24"/>
          <w:szCs w:val="24"/>
          <w:lang w:eastAsia="es-MX"/>
        </w:rPr>
        <w:t xml:space="preserve">toma en cuenta que están en juego una </w:t>
      </w:r>
      <w:r w:rsidR="00CE52B3" w:rsidRPr="00B55EA1">
        <w:rPr>
          <w:rFonts w:ascii="Arial" w:eastAsia="Times New Roman" w:hAnsi="Arial" w:cs="Arial"/>
          <w:color w:val="222222"/>
          <w:sz w:val="24"/>
          <w:szCs w:val="24"/>
          <w:lang w:eastAsia="es-MX"/>
        </w:rPr>
        <w:t>suma de intereses en conflicto</w:t>
      </w:r>
      <w:r w:rsidR="00B01225" w:rsidRPr="00B55EA1">
        <w:rPr>
          <w:rFonts w:ascii="Arial" w:eastAsia="Times New Roman" w:hAnsi="Arial" w:cs="Arial"/>
          <w:color w:val="222222"/>
          <w:sz w:val="24"/>
          <w:szCs w:val="24"/>
          <w:lang w:eastAsia="es-MX"/>
        </w:rPr>
        <w:t>,</w:t>
      </w:r>
      <w:r w:rsidR="00CE52B3" w:rsidRPr="00B55EA1">
        <w:rPr>
          <w:rFonts w:ascii="Arial" w:eastAsia="Times New Roman" w:hAnsi="Arial" w:cs="Arial"/>
          <w:color w:val="222222"/>
          <w:sz w:val="24"/>
          <w:szCs w:val="24"/>
          <w:lang w:eastAsia="es-MX"/>
        </w:rPr>
        <w:t xml:space="preserve"> </w:t>
      </w:r>
      <w:r w:rsidR="0024306B" w:rsidRPr="00B55EA1">
        <w:rPr>
          <w:rFonts w:ascii="Arial" w:eastAsia="Times New Roman" w:hAnsi="Arial" w:cs="Arial"/>
          <w:color w:val="222222"/>
          <w:sz w:val="24"/>
          <w:szCs w:val="24"/>
          <w:lang w:eastAsia="es-MX"/>
        </w:rPr>
        <w:t xml:space="preserve">y </w:t>
      </w:r>
      <w:r w:rsidR="00CE52B3" w:rsidRPr="00B55EA1">
        <w:rPr>
          <w:rFonts w:ascii="Arial" w:eastAsia="Times New Roman" w:hAnsi="Arial" w:cs="Arial"/>
          <w:color w:val="222222"/>
          <w:sz w:val="24"/>
          <w:szCs w:val="24"/>
          <w:lang w:eastAsia="es-MX"/>
        </w:rPr>
        <w:t>pone</w:t>
      </w:r>
      <w:r w:rsidR="00B01225" w:rsidRPr="00B55EA1">
        <w:rPr>
          <w:rFonts w:ascii="Arial" w:eastAsia="Times New Roman" w:hAnsi="Arial" w:cs="Arial"/>
          <w:color w:val="222222"/>
          <w:sz w:val="24"/>
          <w:szCs w:val="24"/>
          <w:lang w:eastAsia="es-MX"/>
        </w:rPr>
        <w:t xml:space="preserve"> </w:t>
      </w:r>
      <w:r w:rsidR="0024306B" w:rsidRPr="00B55EA1">
        <w:rPr>
          <w:rFonts w:ascii="Arial" w:eastAsia="Times New Roman" w:hAnsi="Arial" w:cs="Arial"/>
          <w:color w:val="222222"/>
          <w:sz w:val="24"/>
          <w:szCs w:val="24"/>
          <w:lang w:eastAsia="es-MX"/>
        </w:rPr>
        <w:t xml:space="preserve">un acento </w:t>
      </w:r>
      <w:r w:rsidR="00B01225" w:rsidRPr="00B55EA1">
        <w:rPr>
          <w:rFonts w:ascii="Arial" w:eastAsia="Times New Roman" w:hAnsi="Arial" w:cs="Arial"/>
          <w:color w:val="222222"/>
          <w:sz w:val="24"/>
          <w:szCs w:val="24"/>
          <w:lang w:eastAsia="es-MX"/>
        </w:rPr>
        <w:t xml:space="preserve">especial en la </w:t>
      </w:r>
      <w:r w:rsidR="00CE52B3" w:rsidRPr="00B55EA1">
        <w:rPr>
          <w:rFonts w:ascii="Arial" w:eastAsia="Times New Roman" w:hAnsi="Arial" w:cs="Arial"/>
          <w:color w:val="222222"/>
          <w:sz w:val="24"/>
          <w:szCs w:val="24"/>
          <w:lang w:eastAsia="es-MX"/>
        </w:rPr>
        <w:t>actuación</w:t>
      </w:r>
      <w:r w:rsidR="00B01225" w:rsidRPr="00B55EA1">
        <w:rPr>
          <w:rFonts w:ascii="Arial" w:eastAsia="Times New Roman" w:hAnsi="Arial" w:cs="Arial"/>
          <w:color w:val="222222"/>
          <w:sz w:val="24"/>
          <w:szCs w:val="24"/>
          <w:lang w:eastAsia="es-MX"/>
        </w:rPr>
        <w:t xml:space="preserve"> de los </w:t>
      </w:r>
      <w:r w:rsidR="0024306B" w:rsidRPr="00B55EA1">
        <w:rPr>
          <w:rFonts w:ascii="Arial" w:eastAsia="Times New Roman" w:hAnsi="Arial" w:cs="Arial"/>
          <w:color w:val="222222"/>
          <w:sz w:val="24"/>
          <w:szCs w:val="24"/>
          <w:lang w:eastAsia="es-MX"/>
        </w:rPr>
        <w:t xml:space="preserve">síndicos, pues se les exige una actuación diligente, como si fuera </w:t>
      </w:r>
      <w:r w:rsidR="00775659" w:rsidRPr="00B55EA1">
        <w:rPr>
          <w:rFonts w:ascii="Arial" w:eastAsia="Times New Roman" w:hAnsi="Arial" w:cs="Arial"/>
          <w:color w:val="222222"/>
          <w:sz w:val="24"/>
          <w:szCs w:val="24"/>
          <w:lang w:eastAsia="es-MX"/>
        </w:rPr>
        <w:t xml:space="preserve">en </w:t>
      </w:r>
      <w:r w:rsidR="0024306B" w:rsidRPr="00B55EA1">
        <w:rPr>
          <w:rFonts w:ascii="Arial" w:eastAsia="Times New Roman" w:hAnsi="Arial" w:cs="Arial"/>
          <w:color w:val="222222"/>
          <w:sz w:val="24"/>
          <w:szCs w:val="24"/>
          <w:lang w:eastAsia="es-MX"/>
        </w:rPr>
        <w:t>negocio</w:t>
      </w:r>
      <w:r w:rsidR="00775659" w:rsidRPr="00B55EA1">
        <w:rPr>
          <w:rFonts w:ascii="Arial" w:eastAsia="Times New Roman" w:hAnsi="Arial" w:cs="Arial"/>
          <w:color w:val="222222"/>
          <w:sz w:val="24"/>
          <w:szCs w:val="24"/>
          <w:lang w:eastAsia="es-MX"/>
        </w:rPr>
        <w:t xml:space="preserve"> propio</w:t>
      </w:r>
      <w:r w:rsidR="00CE52B3" w:rsidRPr="00B55EA1">
        <w:rPr>
          <w:rFonts w:ascii="Arial" w:eastAsia="Times New Roman" w:hAnsi="Arial" w:cs="Arial"/>
          <w:color w:val="222222"/>
          <w:sz w:val="24"/>
          <w:szCs w:val="24"/>
          <w:lang w:eastAsia="es-MX"/>
        </w:rPr>
        <w:t xml:space="preserve">. </w:t>
      </w:r>
    </w:p>
    <w:p w14:paraId="424167D1" w14:textId="7B79F331" w:rsidR="00B01225" w:rsidRPr="00B55EA1" w:rsidRDefault="00CE52B3" w:rsidP="00B01225">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Veamos</w:t>
      </w:r>
      <w:r w:rsidR="00775659" w:rsidRPr="00B55EA1">
        <w:rPr>
          <w:rFonts w:ascii="Arial" w:eastAsia="Times New Roman" w:hAnsi="Arial" w:cs="Arial"/>
          <w:color w:val="222222"/>
          <w:sz w:val="24"/>
          <w:szCs w:val="24"/>
          <w:lang w:eastAsia="es-MX"/>
        </w:rPr>
        <w:t>. E</w:t>
      </w:r>
      <w:r w:rsidR="00B01225" w:rsidRPr="00B55EA1">
        <w:rPr>
          <w:rFonts w:ascii="Arial" w:eastAsia="Times New Roman" w:hAnsi="Arial" w:cs="Arial"/>
          <w:color w:val="222222"/>
          <w:sz w:val="24"/>
          <w:szCs w:val="24"/>
          <w:lang w:eastAsia="es-MX"/>
        </w:rPr>
        <w:t xml:space="preserve">n ocasiones </w:t>
      </w:r>
      <w:r w:rsidRPr="00B55EA1">
        <w:rPr>
          <w:rFonts w:ascii="Arial" w:eastAsia="Times New Roman" w:hAnsi="Arial" w:cs="Arial"/>
          <w:color w:val="222222"/>
          <w:sz w:val="24"/>
          <w:szCs w:val="24"/>
          <w:lang w:eastAsia="es-MX"/>
        </w:rPr>
        <w:t xml:space="preserve">el síndico enfrenta dificultades </w:t>
      </w:r>
      <w:r w:rsidR="00B01225" w:rsidRPr="00B55EA1">
        <w:rPr>
          <w:rFonts w:ascii="Arial" w:eastAsia="Times New Roman" w:hAnsi="Arial" w:cs="Arial"/>
          <w:color w:val="222222"/>
          <w:sz w:val="24"/>
          <w:szCs w:val="24"/>
          <w:lang w:eastAsia="es-MX"/>
        </w:rPr>
        <w:t xml:space="preserve">frente a </w:t>
      </w:r>
      <w:r w:rsidRPr="00B55EA1">
        <w:rPr>
          <w:rFonts w:ascii="Arial" w:eastAsia="Times New Roman" w:hAnsi="Arial" w:cs="Arial"/>
          <w:color w:val="222222"/>
          <w:sz w:val="24"/>
          <w:szCs w:val="24"/>
          <w:lang w:eastAsia="es-MX"/>
        </w:rPr>
        <w:t>la comerciante</w:t>
      </w:r>
      <w:r w:rsidR="00B01225" w:rsidRPr="00B55EA1">
        <w:rPr>
          <w:rFonts w:ascii="Arial" w:eastAsia="Times New Roman" w:hAnsi="Arial" w:cs="Arial"/>
          <w:color w:val="222222"/>
          <w:sz w:val="24"/>
          <w:szCs w:val="24"/>
          <w:lang w:eastAsia="es-MX"/>
        </w:rPr>
        <w:t xml:space="preserve">, por ejemplo, cuando </w:t>
      </w:r>
      <w:r w:rsidRPr="00B55EA1">
        <w:rPr>
          <w:rFonts w:ascii="Arial" w:eastAsia="Times New Roman" w:hAnsi="Arial" w:cs="Arial"/>
          <w:color w:val="222222"/>
          <w:sz w:val="24"/>
          <w:szCs w:val="24"/>
          <w:lang w:eastAsia="es-MX"/>
        </w:rPr>
        <w:t>esté alzad</w:t>
      </w:r>
      <w:r w:rsidR="00B01225" w:rsidRPr="00B55EA1">
        <w:rPr>
          <w:rFonts w:ascii="Arial" w:eastAsia="Times New Roman" w:hAnsi="Arial" w:cs="Arial"/>
          <w:color w:val="222222"/>
          <w:sz w:val="24"/>
          <w:szCs w:val="24"/>
          <w:lang w:eastAsia="es-MX"/>
        </w:rPr>
        <w:t>o</w:t>
      </w:r>
      <w:r w:rsidR="00775659" w:rsidRPr="00B55EA1">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es decir, que no pueda ser localizad</w:t>
      </w:r>
      <w:r w:rsidR="00B01225" w:rsidRPr="00B55EA1">
        <w:rPr>
          <w:rFonts w:ascii="Arial" w:eastAsia="Times New Roman" w:hAnsi="Arial" w:cs="Arial"/>
          <w:color w:val="222222"/>
          <w:sz w:val="24"/>
          <w:szCs w:val="24"/>
          <w:lang w:eastAsia="es-MX"/>
        </w:rPr>
        <w:t>o</w:t>
      </w:r>
      <w:r w:rsidRPr="00B55EA1">
        <w:rPr>
          <w:rFonts w:ascii="Arial" w:eastAsia="Times New Roman" w:hAnsi="Arial" w:cs="Arial"/>
          <w:color w:val="222222"/>
          <w:sz w:val="24"/>
          <w:szCs w:val="24"/>
          <w:lang w:eastAsia="es-MX"/>
        </w:rPr>
        <w:t xml:space="preserve">; o que no se facilite </w:t>
      </w:r>
      <w:r w:rsidR="00B01225" w:rsidRPr="00B55EA1">
        <w:rPr>
          <w:rFonts w:ascii="Arial" w:eastAsia="Times New Roman" w:hAnsi="Arial" w:cs="Arial"/>
          <w:color w:val="222222"/>
          <w:sz w:val="24"/>
          <w:szCs w:val="24"/>
          <w:lang w:eastAsia="es-MX"/>
        </w:rPr>
        <w:t xml:space="preserve">al síndico </w:t>
      </w:r>
      <w:r w:rsidRPr="00B55EA1">
        <w:rPr>
          <w:rFonts w:ascii="Arial" w:eastAsia="Times New Roman" w:hAnsi="Arial" w:cs="Arial"/>
          <w:color w:val="222222"/>
          <w:sz w:val="24"/>
          <w:szCs w:val="24"/>
          <w:lang w:eastAsia="es-MX"/>
        </w:rPr>
        <w:t>la toma de posesión ni la contabilidad de la empresa</w:t>
      </w:r>
      <w:r w:rsidR="00775659" w:rsidRPr="00B55EA1">
        <w:rPr>
          <w:rFonts w:ascii="Arial" w:eastAsia="Times New Roman" w:hAnsi="Arial" w:cs="Arial"/>
          <w:color w:val="222222"/>
          <w:sz w:val="24"/>
          <w:szCs w:val="24"/>
          <w:lang w:eastAsia="es-MX"/>
        </w:rPr>
        <w:t xml:space="preserve">, </w:t>
      </w:r>
      <w:r w:rsidR="00B01225" w:rsidRPr="00B55EA1">
        <w:rPr>
          <w:rFonts w:ascii="Arial" w:eastAsia="Times New Roman" w:hAnsi="Arial" w:cs="Arial"/>
          <w:color w:val="222222"/>
          <w:sz w:val="24"/>
          <w:szCs w:val="24"/>
          <w:lang w:eastAsia="es-MX"/>
        </w:rPr>
        <w:t xml:space="preserve">por el contrario, el comerciante se </w:t>
      </w:r>
      <w:r w:rsidR="00775659" w:rsidRPr="00B55EA1">
        <w:rPr>
          <w:rFonts w:ascii="Arial" w:eastAsia="Times New Roman" w:hAnsi="Arial" w:cs="Arial"/>
          <w:color w:val="222222"/>
          <w:sz w:val="24"/>
          <w:szCs w:val="24"/>
          <w:lang w:eastAsia="es-MX"/>
        </w:rPr>
        <w:t xml:space="preserve">oponga </w:t>
      </w:r>
      <w:r w:rsidR="00B01225" w:rsidRPr="00B55EA1">
        <w:rPr>
          <w:rFonts w:ascii="Arial" w:eastAsia="Times New Roman" w:hAnsi="Arial" w:cs="Arial"/>
          <w:color w:val="222222"/>
          <w:sz w:val="24"/>
          <w:szCs w:val="24"/>
          <w:lang w:eastAsia="es-MX"/>
        </w:rPr>
        <w:t>a ello</w:t>
      </w:r>
      <w:r w:rsidRPr="00B55EA1">
        <w:rPr>
          <w:rFonts w:ascii="Arial" w:eastAsia="Times New Roman" w:hAnsi="Arial" w:cs="Arial"/>
          <w:color w:val="222222"/>
          <w:sz w:val="24"/>
          <w:szCs w:val="24"/>
          <w:lang w:eastAsia="es-MX"/>
        </w:rPr>
        <w:t xml:space="preserve">. </w:t>
      </w:r>
    </w:p>
    <w:p w14:paraId="428A6921" w14:textId="3906A689" w:rsidR="00B01225" w:rsidRPr="00B55EA1" w:rsidRDefault="00B01225" w:rsidP="00B01225">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Otro elemento</w:t>
      </w:r>
      <w:r w:rsidR="00F7622A">
        <w:rPr>
          <w:rFonts w:ascii="Arial" w:eastAsia="Times New Roman" w:hAnsi="Arial" w:cs="Arial"/>
          <w:color w:val="222222"/>
          <w:sz w:val="24"/>
          <w:szCs w:val="24"/>
          <w:lang w:eastAsia="es-MX"/>
        </w:rPr>
        <w:t xml:space="preserve"> es </w:t>
      </w:r>
      <w:r w:rsidR="00F7622A" w:rsidRPr="00B55EA1">
        <w:rPr>
          <w:rFonts w:ascii="Arial" w:eastAsia="Times New Roman" w:hAnsi="Arial" w:cs="Arial"/>
          <w:color w:val="222222"/>
          <w:sz w:val="24"/>
          <w:szCs w:val="24"/>
          <w:lang w:eastAsia="es-MX"/>
        </w:rPr>
        <w:t>que,</w:t>
      </w:r>
      <w:r w:rsidR="00F7622A">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 xml:space="preserve">a los ojos de los acreedores, la actuación de los administradores o de los síndicos resulta </w:t>
      </w:r>
      <w:r w:rsidR="00CE52B3" w:rsidRPr="00B55EA1">
        <w:rPr>
          <w:rFonts w:ascii="Arial" w:eastAsia="Times New Roman" w:hAnsi="Arial" w:cs="Arial"/>
          <w:color w:val="222222"/>
          <w:sz w:val="24"/>
          <w:szCs w:val="24"/>
          <w:lang w:eastAsia="es-MX"/>
        </w:rPr>
        <w:t>suspicaz</w:t>
      </w:r>
      <w:r w:rsidR="00775659" w:rsidRPr="00B55EA1">
        <w:rPr>
          <w:rFonts w:ascii="Arial" w:eastAsia="Times New Roman" w:hAnsi="Arial" w:cs="Arial"/>
          <w:color w:val="222222"/>
          <w:sz w:val="24"/>
          <w:szCs w:val="24"/>
          <w:lang w:eastAsia="es-MX"/>
        </w:rPr>
        <w:t xml:space="preserve"> sin que existan en realidad elementos que comprueben tal desconfianza; se deben, como muchas ocasiones, a que </w:t>
      </w:r>
      <w:r w:rsidR="00CE52B3" w:rsidRPr="00B55EA1">
        <w:rPr>
          <w:rFonts w:ascii="Arial" w:eastAsia="Times New Roman" w:hAnsi="Arial" w:cs="Arial"/>
          <w:color w:val="222222"/>
          <w:sz w:val="24"/>
          <w:szCs w:val="24"/>
          <w:lang w:eastAsia="es-MX"/>
        </w:rPr>
        <w:t>está</w:t>
      </w:r>
      <w:r w:rsidRPr="00B55EA1">
        <w:rPr>
          <w:rFonts w:ascii="Arial" w:eastAsia="Times New Roman" w:hAnsi="Arial" w:cs="Arial"/>
          <w:color w:val="222222"/>
          <w:sz w:val="24"/>
          <w:szCs w:val="24"/>
          <w:lang w:eastAsia="es-MX"/>
        </w:rPr>
        <w:t>n</w:t>
      </w:r>
      <w:r w:rsidR="00CE52B3" w:rsidRPr="00B55EA1">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en el centro del conflicto concursal</w:t>
      </w:r>
      <w:r w:rsidR="00775659" w:rsidRPr="00B55EA1">
        <w:rPr>
          <w:rFonts w:ascii="Arial" w:eastAsia="Times New Roman" w:hAnsi="Arial" w:cs="Arial"/>
          <w:color w:val="222222"/>
          <w:sz w:val="24"/>
          <w:szCs w:val="24"/>
          <w:lang w:eastAsia="es-MX"/>
        </w:rPr>
        <w:t>,</w:t>
      </w:r>
      <w:r w:rsidRPr="00B55EA1">
        <w:rPr>
          <w:rFonts w:ascii="Arial" w:eastAsia="Times New Roman" w:hAnsi="Arial" w:cs="Arial"/>
          <w:color w:val="222222"/>
          <w:sz w:val="24"/>
          <w:szCs w:val="24"/>
          <w:lang w:eastAsia="es-MX"/>
        </w:rPr>
        <w:t xml:space="preserve"> en cuanto toman las decisiones sobre la empresa</w:t>
      </w:r>
      <w:r w:rsidR="00CE52B3" w:rsidRPr="00B55EA1">
        <w:rPr>
          <w:rFonts w:ascii="Arial" w:eastAsia="Times New Roman" w:hAnsi="Arial" w:cs="Arial"/>
          <w:color w:val="222222"/>
          <w:sz w:val="24"/>
          <w:szCs w:val="24"/>
          <w:lang w:eastAsia="es-MX"/>
        </w:rPr>
        <w:t xml:space="preserve">. </w:t>
      </w:r>
    </w:p>
    <w:p w14:paraId="0E52885A" w14:textId="23E3DA26" w:rsidR="00B01225" w:rsidRPr="00B55EA1" w:rsidRDefault="00B01225" w:rsidP="00B01225">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Este fenómeno tampoco es exclusivo del concurso mercantil</w:t>
      </w:r>
      <w:r w:rsidR="00775659" w:rsidRPr="00B55EA1">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sino común a todos los procesos contenciosos</w:t>
      </w:r>
      <w:r w:rsidR="00775659" w:rsidRPr="00B55EA1">
        <w:rPr>
          <w:rFonts w:ascii="Arial" w:eastAsia="Times New Roman" w:hAnsi="Arial" w:cs="Arial"/>
          <w:color w:val="222222"/>
          <w:sz w:val="24"/>
          <w:szCs w:val="24"/>
          <w:lang w:eastAsia="es-MX"/>
        </w:rPr>
        <w:t>. L</w:t>
      </w:r>
      <w:r w:rsidRPr="00B55EA1">
        <w:rPr>
          <w:rFonts w:ascii="Arial" w:eastAsia="Times New Roman" w:hAnsi="Arial" w:cs="Arial"/>
          <w:color w:val="222222"/>
          <w:sz w:val="24"/>
          <w:szCs w:val="24"/>
          <w:lang w:eastAsia="es-MX"/>
        </w:rPr>
        <w:t>as posturas antagónicas de unos frente a otros pueden generar descalificaciones, ataques o la ya mencionada suspicacia</w:t>
      </w:r>
      <w:r w:rsidR="00775659" w:rsidRPr="00B55EA1">
        <w:rPr>
          <w:rFonts w:ascii="Arial" w:eastAsia="Times New Roman" w:hAnsi="Arial" w:cs="Arial"/>
          <w:color w:val="222222"/>
          <w:sz w:val="24"/>
          <w:szCs w:val="24"/>
          <w:lang w:eastAsia="es-MX"/>
        </w:rPr>
        <w:t xml:space="preserve">, debida a una subjetividad comprensible por los intereses en conflicto; y, al hacerlo, </w:t>
      </w:r>
      <w:r w:rsidRPr="00B55EA1">
        <w:rPr>
          <w:rFonts w:ascii="Arial" w:eastAsia="Times New Roman" w:hAnsi="Arial" w:cs="Arial"/>
          <w:color w:val="222222"/>
          <w:sz w:val="24"/>
          <w:szCs w:val="24"/>
          <w:lang w:eastAsia="es-MX"/>
        </w:rPr>
        <w:t>se olvida la buena fe</w:t>
      </w:r>
      <w:r w:rsidR="00775659" w:rsidRPr="00B55EA1">
        <w:rPr>
          <w:rFonts w:ascii="Arial" w:eastAsia="Times New Roman" w:hAnsi="Arial" w:cs="Arial"/>
          <w:color w:val="222222"/>
          <w:sz w:val="24"/>
          <w:szCs w:val="24"/>
          <w:lang w:eastAsia="es-MX"/>
        </w:rPr>
        <w:t xml:space="preserve">. </w:t>
      </w:r>
      <w:r w:rsidR="00F7622A">
        <w:rPr>
          <w:rFonts w:ascii="Arial" w:eastAsia="Times New Roman" w:hAnsi="Arial" w:cs="Arial"/>
          <w:color w:val="222222"/>
          <w:sz w:val="24"/>
          <w:szCs w:val="24"/>
          <w:lang w:eastAsia="es-MX"/>
        </w:rPr>
        <w:t xml:space="preserve">En cambio, parece actualizarse lo </w:t>
      </w:r>
      <w:r w:rsidR="00775659" w:rsidRPr="00B55EA1">
        <w:rPr>
          <w:rFonts w:ascii="Arial" w:eastAsia="Times New Roman" w:hAnsi="Arial" w:cs="Arial"/>
          <w:color w:val="222222"/>
          <w:sz w:val="24"/>
          <w:szCs w:val="24"/>
          <w:lang w:eastAsia="es-MX"/>
        </w:rPr>
        <w:t xml:space="preserve">opuesto, </w:t>
      </w:r>
      <w:r w:rsidRPr="00B55EA1">
        <w:rPr>
          <w:rFonts w:ascii="Arial" w:eastAsia="Times New Roman" w:hAnsi="Arial" w:cs="Arial"/>
          <w:color w:val="222222"/>
          <w:sz w:val="24"/>
          <w:szCs w:val="24"/>
          <w:lang w:eastAsia="es-MX"/>
        </w:rPr>
        <w:t xml:space="preserve">se sospecha </w:t>
      </w:r>
      <w:r w:rsidR="00775659" w:rsidRPr="00B55EA1">
        <w:rPr>
          <w:rFonts w:ascii="Arial" w:eastAsia="Times New Roman" w:hAnsi="Arial" w:cs="Arial"/>
          <w:color w:val="222222"/>
          <w:sz w:val="24"/>
          <w:szCs w:val="24"/>
          <w:lang w:eastAsia="es-MX"/>
        </w:rPr>
        <w:t xml:space="preserve">y desconfía </w:t>
      </w:r>
      <w:r w:rsidRPr="00B55EA1">
        <w:rPr>
          <w:rFonts w:ascii="Arial" w:eastAsia="Times New Roman" w:hAnsi="Arial" w:cs="Arial"/>
          <w:color w:val="222222"/>
          <w:sz w:val="24"/>
          <w:szCs w:val="24"/>
          <w:lang w:eastAsia="es-MX"/>
        </w:rPr>
        <w:t>de todo</w:t>
      </w:r>
      <w:r w:rsidR="00775659" w:rsidRPr="00B55EA1">
        <w:rPr>
          <w:rFonts w:ascii="Arial" w:eastAsia="Times New Roman" w:hAnsi="Arial" w:cs="Arial"/>
          <w:color w:val="222222"/>
          <w:sz w:val="24"/>
          <w:szCs w:val="24"/>
          <w:lang w:eastAsia="es-MX"/>
        </w:rPr>
        <w:t xml:space="preserve"> cuanto llevan a cabo</w:t>
      </w:r>
      <w:r w:rsidR="00F7622A">
        <w:rPr>
          <w:rFonts w:ascii="Arial" w:eastAsia="Times New Roman" w:hAnsi="Arial" w:cs="Arial"/>
          <w:color w:val="222222"/>
          <w:sz w:val="24"/>
          <w:szCs w:val="24"/>
          <w:lang w:eastAsia="es-MX"/>
        </w:rPr>
        <w:t>,</w:t>
      </w:r>
      <w:r w:rsidR="00775659" w:rsidRPr="00B55EA1">
        <w:rPr>
          <w:rFonts w:ascii="Arial" w:eastAsia="Times New Roman" w:hAnsi="Arial" w:cs="Arial"/>
          <w:color w:val="222222"/>
          <w:sz w:val="24"/>
          <w:szCs w:val="24"/>
          <w:lang w:eastAsia="es-MX"/>
        </w:rPr>
        <w:t xml:space="preserve"> porque así lo perciben </w:t>
      </w:r>
      <w:r w:rsidR="00F7622A">
        <w:rPr>
          <w:rFonts w:ascii="Arial" w:eastAsia="Times New Roman" w:hAnsi="Arial" w:cs="Arial"/>
          <w:color w:val="222222"/>
          <w:sz w:val="24"/>
          <w:szCs w:val="24"/>
          <w:lang w:eastAsia="es-MX"/>
        </w:rPr>
        <w:t xml:space="preserve">subjetivamente </w:t>
      </w:r>
      <w:r w:rsidR="00F7622A" w:rsidRPr="00B55EA1">
        <w:rPr>
          <w:rFonts w:ascii="Arial" w:eastAsia="Times New Roman" w:hAnsi="Arial" w:cs="Arial"/>
          <w:color w:val="222222"/>
          <w:sz w:val="24"/>
          <w:szCs w:val="24"/>
          <w:lang w:eastAsia="es-MX"/>
        </w:rPr>
        <w:t>el comerciante y los acreedores</w:t>
      </w:r>
      <w:r w:rsidR="00F7622A">
        <w:rPr>
          <w:rFonts w:ascii="Arial" w:eastAsia="Times New Roman" w:hAnsi="Arial" w:cs="Arial"/>
          <w:color w:val="222222"/>
          <w:sz w:val="24"/>
          <w:szCs w:val="24"/>
          <w:lang w:eastAsia="es-MX"/>
        </w:rPr>
        <w:t>, sin que necesariamente tengan evidencia de ello</w:t>
      </w:r>
      <w:r w:rsidR="00775659" w:rsidRPr="00B55EA1">
        <w:rPr>
          <w:rFonts w:ascii="Arial" w:eastAsia="Times New Roman" w:hAnsi="Arial" w:cs="Arial"/>
          <w:color w:val="222222"/>
          <w:sz w:val="24"/>
          <w:szCs w:val="24"/>
          <w:lang w:eastAsia="es-MX"/>
        </w:rPr>
        <w:t>. A mi parecer, olvidándose también de los fines del concurso mercantil</w:t>
      </w:r>
      <w:r w:rsidRPr="00B55EA1">
        <w:rPr>
          <w:rFonts w:ascii="Arial" w:eastAsia="Times New Roman" w:hAnsi="Arial" w:cs="Arial"/>
          <w:color w:val="222222"/>
          <w:sz w:val="24"/>
          <w:szCs w:val="24"/>
          <w:lang w:eastAsia="es-MX"/>
        </w:rPr>
        <w:t>.</w:t>
      </w:r>
    </w:p>
    <w:p w14:paraId="645E1344" w14:textId="0C5EACD2" w:rsidR="00CF0AED" w:rsidRPr="00B55EA1" w:rsidRDefault="00775659" w:rsidP="00B01225">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Es importante mencionar </w:t>
      </w:r>
      <w:r w:rsidR="00B01225" w:rsidRPr="00B55EA1">
        <w:rPr>
          <w:rFonts w:ascii="Arial" w:eastAsia="Times New Roman" w:hAnsi="Arial" w:cs="Arial"/>
          <w:color w:val="222222"/>
          <w:sz w:val="24"/>
          <w:szCs w:val="24"/>
          <w:lang w:eastAsia="es-MX"/>
        </w:rPr>
        <w:t xml:space="preserve">que </w:t>
      </w:r>
      <w:r w:rsidRPr="00B55EA1">
        <w:rPr>
          <w:rFonts w:ascii="Arial" w:eastAsia="Times New Roman" w:hAnsi="Arial" w:cs="Arial"/>
          <w:color w:val="222222"/>
          <w:sz w:val="24"/>
          <w:szCs w:val="24"/>
          <w:lang w:eastAsia="es-MX"/>
        </w:rPr>
        <w:t xml:space="preserve">ni el </w:t>
      </w:r>
      <w:r w:rsidR="00B01225" w:rsidRPr="00B55EA1">
        <w:rPr>
          <w:rFonts w:ascii="Arial" w:eastAsia="Times New Roman" w:hAnsi="Arial" w:cs="Arial"/>
          <w:color w:val="222222"/>
          <w:sz w:val="24"/>
          <w:szCs w:val="24"/>
          <w:lang w:eastAsia="es-MX"/>
        </w:rPr>
        <w:t xml:space="preserve">administrador </w:t>
      </w:r>
      <w:r w:rsidRPr="00B55EA1">
        <w:rPr>
          <w:rFonts w:ascii="Arial" w:eastAsia="Times New Roman" w:hAnsi="Arial" w:cs="Arial"/>
          <w:color w:val="222222"/>
          <w:sz w:val="24"/>
          <w:szCs w:val="24"/>
          <w:lang w:eastAsia="es-MX"/>
        </w:rPr>
        <w:t xml:space="preserve">ni </w:t>
      </w:r>
      <w:r w:rsidR="00B01225" w:rsidRPr="00B55EA1">
        <w:rPr>
          <w:rFonts w:ascii="Arial" w:eastAsia="Times New Roman" w:hAnsi="Arial" w:cs="Arial"/>
          <w:color w:val="222222"/>
          <w:sz w:val="24"/>
          <w:szCs w:val="24"/>
          <w:lang w:eastAsia="es-MX"/>
        </w:rPr>
        <w:t xml:space="preserve">el </w:t>
      </w:r>
      <w:r w:rsidR="00CE52B3" w:rsidRPr="00B55EA1">
        <w:rPr>
          <w:rFonts w:ascii="Arial" w:eastAsia="Times New Roman" w:hAnsi="Arial" w:cs="Arial"/>
          <w:color w:val="222222"/>
          <w:sz w:val="24"/>
          <w:szCs w:val="24"/>
          <w:lang w:eastAsia="es-MX"/>
        </w:rPr>
        <w:t xml:space="preserve">síndico </w:t>
      </w:r>
      <w:r w:rsidRPr="00B55EA1">
        <w:rPr>
          <w:rFonts w:ascii="Arial" w:eastAsia="Times New Roman" w:hAnsi="Arial" w:cs="Arial"/>
          <w:color w:val="222222"/>
          <w:sz w:val="24"/>
          <w:szCs w:val="24"/>
          <w:lang w:eastAsia="es-MX"/>
        </w:rPr>
        <w:t>obedecen o representan exclusivamente los i</w:t>
      </w:r>
      <w:r w:rsidR="00B01225" w:rsidRPr="00B55EA1">
        <w:rPr>
          <w:rFonts w:ascii="Arial" w:eastAsia="Times New Roman" w:hAnsi="Arial" w:cs="Arial"/>
          <w:color w:val="222222"/>
          <w:sz w:val="24"/>
          <w:szCs w:val="24"/>
          <w:lang w:eastAsia="es-MX"/>
        </w:rPr>
        <w:t xml:space="preserve">ntereses de la empresa </w:t>
      </w:r>
      <w:r w:rsidRPr="00B55EA1">
        <w:rPr>
          <w:rFonts w:ascii="Arial" w:eastAsia="Times New Roman" w:hAnsi="Arial" w:cs="Arial"/>
          <w:color w:val="222222"/>
          <w:sz w:val="24"/>
          <w:szCs w:val="24"/>
          <w:lang w:eastAsia="es-MX"/>
        </w:rPr>
        <w:t xml:space="preserve">o </w:t>
      </w:r>
      <w:r w:rsidR="00B01225" w:rsidRPr="00B55EA1">
        <w:rPr>
          <w:rFonts w:ascii="Arial" w:eastAsia="Times New Roman" w:hAnsi="Arial" w:cs="Arial"/>
          <w:color w:val="222222"/>
          <w:sz w:val="24"/>
          <w:szCs w:val="24"/>
          <w:lang w:eastAsia="es-MX"/>
        </w:rPr>
        <w:t>de los acreedores</w:t>
      </w:r>
      <w:r w:rsidRPr="00B55EA1">
        <w:rPr>
          <w:rFonts w:ascii="Arial" w:eastAsia="Times New Roman" w:hAnsi="Arial" w:cs="Arial"/>
          <w:color w:val="222222"/>
          <w:sz w:val="24"/>
          <w:szCs w:val="24"/>
          <w:lang w:eastAsia="es-MX"/>
        </w:rPr>
        <w:t xml:space="preserve">. No obstante, </w:t>
      </w:r>
      <w:r w:rsidR="003E16F8">
        <w:rPr>
          <w:rFonts w:ascii="Arial" w:eastAsia="Times New Roman" w:hAnsi="Arial" w:cs="Arial"/>
          <w:color w:val="222222"/>
          <w:sz w:val="24"/>
          <w:szCs w:val="24"/>
          <w:lang w:eastAsia="es-MX"/>
        </w:rPr>
        <w:t xml:space="preserve">con frecuencia comerciante y acreedores lo </w:t>
      </w:r>
      <w:r w:rsidRPr="00B55EA1">
        <w:rPr>
          <w:rFonts w:ascii="Arial" w:eastAsia="Times New Roman" w:hAnsi="Arial" w:cs="Arial"/>
          <w:color w:val="222222"/>
          <w:sz w:val="24"/>
          <w:szCs w:val="24"/>
          <w:lang w:eastAsia="es-MX"/>
        </w:rPr>
        <w:t>encasilla</w:t>
      </w:r>
      <w:r w:rsidR="003E16F8">
        <w:rPr>
          <w:rFonts w:ascii="Arial" w:eastAsia="Times New Roman" w:hAnsi="Arial" w:cs="Arial"/>
          <w:color w:val="222222"/>
          <w:sz w:val="24"/>
          <w:szCs w:val="24"/>
          <w:lang w:eastAsia="es-MX"/>
        </w:rPr>
        <w:t xml:space="preserve">n, bajo la percepción de que favorece al </w:t>
      </w:r>
      <w:r w:rsidRPr="00B55EA1">
        <w:rPr>
          <w:rFonts w:ascii="Arial" w:eastAsia="Times New Roman" w:hAnsi="Arial" w:cs="Arial"/>
          <w:color w:val="222222"/>
          <w:sz w:val="24"/>
          <w:szCs w:val="24"/>
          <w:lang w:eastAsia="es-MX"/>
        </w:rPr>
        <w:t>otro</w:t>
      </w:r>
      <w:r w:rsidR="003E16F8">
        <w:rPr>
          <w:rFonts w:ascii="Arial" w:eastAsia="Times New Roman" w:hAnsi="Arial" w:cs="Arial"/>
          <w:color w:val="222222"/>
          <w:sz w:val="24"/>
          <w:szCs w:val="24"/>
          <w:lang w:eastAsia="es-MX"/>
        </w:rPr>
        <w:t>,</w:t>
      </w:r>
      <w:r w:rsidRPr="00B55EA1">
        <w:rPr>
          <w:rFonts w:ascii="Arial" w:eastAsia="Times New Roman" w:hAnsi="Arial" w:cs="Arial"/>
          <w:color w:val="222222"/>
          <w:sz w:val="24"/>
          <w:szCs w:val="24"/>
          <w:lang w:eastAsia="es-MX"/>
        </w:rPr>
        <w:t xml:space="preserve"> </w:t>
      </w:r>
      <w:r w:rsidR="003E16F8">
        <w:rPr>
          <w:rFonts w:ascii="Arial" w:eastAsia="Times New Roman" w:hAnsi="Arial" w:cs="Arial"/>
          <w:color w:val="222222"/>
          <w:sz w:val="24"/>
          <w:szCs w:val="24"/>
          <w:lang w:eastAsia="es-MX"/>
        </w:rPr>
        <w:t xml:space="preserve">y ello puede deberse a </w:t>
      </w:r>
      <w:r w:rsidR="00CE52B3" w:rsidRPr="00B55EA1">
        <w:rPr>
          <w:rFonts w:ascii="Arial" w:eastAsia="Times New Roman" w:hAnsi="Arial" w:cs="Arial"/>
          <w:color w:val="222222"/>
          <w:sz w:val="24"/>
          <w:szCs w:val="24"/>
          <w:lang w:eastAsia="es-MX"/>
        </w:rPr>
        <w:t>un</w:t>
      </w:r>
      <w:r w:rsidR="003E16F8">
        <w:rPr>
          <w:rFonts w:ascii="Arial" w:eastAsia="Times New Roman" w:hAnsi="Arial" w:cs="Arial"/>
          <w:color w:val="222222"/>
          <w:sz w:val="24"/>
          <w:szCs w:val="24"/>
          <w:lang w:eastAsia="es-MX"/>
        </w:rPr>
        <w:t xml:space="preserve"> </w:t>
      </w:r>
      <w:r w:rsidR="00CE52B3" w:rsidRPr="00B55EA1">
        <w:rPr>
          <w:rFonts w:ascii="Arial" w:eastAsia="Times New Roman" w:hAnsi="Arial" w:cs="Arial"/>
          <w:color w:val="222222"/>
          <w:sz w:val="24"/>
          <w:szCs w:val="24"/>
          <w:lang w:eastAsia="es-MX"/>
        </w:rPr>
        <w:t>comportamiento humano</w:t>
      </w:r>
      <w:r w:rsidR="003E16F8">
        <w:rPr>
          <w:rFonts w:ascii="Arial" w:eastAsia="Times New Roman" w:hAnsi="Arial" w:cs="Arial"/>
          <w:color w:val="222222"/>
          <w:sz w:val="24"/>
          <w:szCs w:val="24"/>
          <w:lang w:eastAsia="es-MX"/>
        </w:rPr>
        <w:t xml:space="preserve"> natural, dado que los </w:t>
      </w:r>
      <w:r w:rsidR="00CE52B3" w:rsidRPr="00B55EA1">
        <w:rPr>
          <w:rFonts w:ascii="Arial" w:eastAsia="Times New Roman" w:hAnsi="Arial" w:cs="Arial"/>
          <w:color w:val="222222"/>
          <w:sz w:val="24"/>
          <w:szCs w:val="24"/>
          <w:lang w:eastAsia="es-MX"/>
        </w:rPr>
        <w:t xml:space="preserve">intereses </w:t>
      </w:r>
      <w:r w:rsidR="003E16F8">
        <w:rPr>
          <w:rFonts w:ascii="Arial" w:eastAsia="Times New Roman" w:hAnsi="Arial" w:cs="Arial"/>
          <w:color w:val="222222"/>
          <w:sz w:val="24"/>
          <w:szCs w:val="24"/>
          <w:lang w:eastAsia="es-MX"/>
        </w:rPr>
        <w:t xml:space="preserve">de cada parte pueden verse </w:t>
      </w:r>
      <w:r w:rsidR="00CE52B3" w:rsidRPr="00B55EA1">
        <w:rPr>
          <w:rFonts w:ascii="Arial" w:eastAsia="Times New Roman" w:hAnsi="Arial" w:cs="Arial"/>
          <w:color w:val="222222"/>
          <w:sz w:val="24"/>
          <w:szCs w:val="24"/>
          <w:lang w:eastAsia="es-MX"/>
        </w:rPr>
        <w:t>afectados</w:t>
      </w:r>
      <w:r w:rsidR="003E16F8">
        <w:rPr>
          <w:rFonts w:ascii="Arial" w:eastAsia="Times New Roman" w:hAnsi="Arial" w:cs="Arial"/>
          <w:color w:val="222222"/>
          <w:sz w:val="24"/>
          <w:szCs w:val="24"/>
          <w:lang w:eastAsia="es-MX"/>
        </w:rPr>
        <w:t>,</w:t>
      </w:r>
      <w:r w:rsidR="00CE52B3" w:rsidRPr="00B55EA1">
        <w:rPr>
          <w:rFonts w:ascii="Arial" w:eastAsia="Times New Roman" w:hAnsi="Arial" w:cs="Arial"/>
          <w:color w:val="222222"/>
          <w:sz w:val="24"/>
          <w:szCs w:val="24"/>
          <w:lang w:eastAsia="es-MX"/>
        </w:rPr>
        <w:t xml:space="preserve"> </w:t>
      </w:r>
      <w:r w:rsidR="003E16F8">
        <w:rPr>
          <w:rFonts w:ascii="Arial" w:eastAsia="Times New Roman" w:hAnsi="Arial" w:cs="Arial"/>
          <w:color w:val="222222"/>
          <w:sz w:val="24"/>
          <w:szCs w:val="24"/>
          <w:lang w:eastAsia="es-MX"/>
        </w:rPr>
        <w:t xml:space="preserve">así como la preconcepción de que </w:t>
      </w:r>
      <w:r w:rsidR="00CE52B3" w:rsidRPr="00B55EA1">
        <w:rPr>
          <w:rFonts w:ascii="Arial" w:eastAsia="Times New Roman" w:hAnsi="Arial" w:cs="Arial"/>
          <w:color w:val="222222"/>
          <w:sz w:val="24"/>
          <w:szCs w:val="24"/>
          <w:lang w:eastAsia="es-MX"/>
        </w:rPr>
        <w:t xml:space="preserve">el </w:t>
      </w:r>
      <w:r w:rsidR="00B01225" w:rsidRPr="00B55EA1">
        <w:rPr>
          <w:rFonts w:ascii="Arial" w:eastAsia="Times New Roman" w:hAnsi="Arial" w:cs="Arial"/>
          <w:color w:val="222222"/>
          <w:sz w:val="24"/>
          <w:szCs w:val="24"/>
          <w:lang w:eastAsia="es-MX"/>
        </w:rPr>
        <w:t xml:space="preserve">administrador o </w:t>
      </w:r>
      <w:r w:rsidR="003E16F8">
        <w:rPr>
          <w:rFonts w:ascii="Arial" w:eastAsia="Times New Roman" w:hAnsi="Arial" w:cs="Arial"/>
          <w:color w:val="222222"/>
          <w:sz w:val="24"/>
          <w:szCs w:val="24"/>
          <w:lang w:eastAsia="es-MX"/>
        </w:rPr>
        <w:t xml:space="preserve">el </w:t>
      </w:r>
      <w:r w:rsidR="00B01225" w:rsidRPr="00B55EA1">
        <w:rPr>
          <w:rFonts w:ascii="Arial" w:eastAsia="Times New Roman" w:hAnsi="Arial" w:cs="Arial"/>
          <w:color w:val="222222"/>
          <w:sz w:val="24"/>
          <w:szCs w:val="24"/>
          <w:lang w:eastAsia="es-MX"/>
        </w:rPr>
        <w:t xml:space="preserve">síndico </w:t>
      </w:r>
      <w:r w:rsidR="003E16F8">
        <w:rPr>
          <w:rFonts w:ascii="Arial" w:eastAsia="Times New Roman" w:hAnsi="Arial" w:cs="Arial"/>
          <w:color w:val="222222"/>
          <w:sz w:val="24"/>
          <w:szCs w:val="24"/>
          <w:lang w:eastAsia="es-MX"/>
        </w:rPr>
        <w:t xml:space="preserve">puedan sucumbir </w:t>
      </w:r>
      <w:r w:rsidR="00CE52B3" w:rsidRPr="00B55EA1">
        <w:rPr>
          <w:rFonts w:ascii="Arial" w:eastAsia="Times New Roman" w:hAnsi="Arial" w:cs="Arial"/>
          <w:color w:val="222222"/>
          <w:sz w:val="24"/>
          <w:szCs w:val="24"/>
          <w:lang w:eastAsia="es-MX"/>
        </w:rPr>
        <w:t>a intereses ajenos a los de su función</w:t>
      </w:r>
      <w:r w:rsidR="003E16F8">
        <w:rPr>
          <w:rFonts w:ascii="Arial" w:eastAsia="Times New Roman" w:hAnsi="Arial" w:cs="Arial"/>
          <w:color w:val="222222"/>
          <w:sz w:val="24"/>
          <w:szCs w:val="24"/>
          <w:lang w:eastAsia="es-MX"/>
        </w:rPr>
        <w:t xml:space="preserve">; </w:t>
      </w:r>
      <w:r w:rsidRPr="00B55EA1">
        <w:rPr>
          <w:rFonts w:ascii="Arial" w:eastAsia="Times New Roman" w:hAnsi="Arial" w:cs="Arial"/>
          <w:color w:val="222222"/>
          <w:sz w:val="24"/>
          <w:szCs w:val="24"/>
          <w:lang w:eastAsia="es-MX"/>
        </w:rPr>
        <w:t xml:space="preserve">adosado </w:t>
      </w:r>
      <w:r w:rsidR="003E16F8">
        <w:rPr>
          <w:rFonts w:ascii="Arial" w:eastAsia="Times New Roman" w:hAnsi="Arial" w:cs="Arial"/>
          <w:color w:val="222222"/>
          <w:sz w:val="24"/>
          <w:szCs w:val="24"/>
          <w:lang w:eastAsia="es-MX"/>
        </w:rPr>
        <w:t xml:space="preserve">por </w:t>
      </w:r>
      <w:r w:rsidRPr="00B55EA1">
        <w:rPr>
          <w:rFonts w:ascii="Arial" w:eastAsia="Times New Roman" w:hAnsi="Arial" w:cs="Arial"/>
          <w:color w:val="222222"/>
          <w:sz w:val="24"/>
          <w:szCs w:val="24"/>
          <w:lang w:eastAsia="es-MX"/>
        </w:rPr>
        <w:t xml:space="preserve">una tendencia </w:t>
      </w:r>
      <w:r w:rsidR="003E16F8">
        <w:rPr>
          <w:rFonts w:ascii="Arial" w:eastAsia="Times New Roman" w:hAnsi="Arial" w:cs="Arial"/>
          <w:color w:val="222222"/>
          <w:sz w:val="24"/>
          <w:szCs w:val="24"/>
          <w:lang w:eastAsia="es-MX"/>
        </w:rPr>
        <w:t xml:space="preserve">de </w:t>
      </w:r>
      <w:r w:rsidRPr="00B55EA1">
        <w:rPr>
          <w:rFonts w:ascii="Arial" w:eastAsia="Times New Roman" w:hAnsi="Arial" w:cs="Arial"/>
          <w:color w:val="222222"/>
          <w:sz w:val="24"/>
          <w:szCs w:val="24"/>
          <w:lang w:eastAsia="es-MX"/>
        </w:rPr>
        <w:t>desconfianza en las instituciones</w:t>
      </w:r>
      <w:r w:rsidR="003E16F8">
        <w:rPr>
          <w:rFonts w:ascii="Arial" w:eastAsia="Times New Roman" w:hAnsi="Arial" w:cs="Arial"/>
          <w:color w:val="222222"/>
          <w:sz w:val="24"/>
          <w:szCs w:val="24"/>
          <w:lang w:eastAsia="es-MX"/>
        </w:rPr>
        <w:t xml:space="preserve">, así como </w:t>
      </w:r>
      <w:r w:rsidRPr="00B55EA1">
        <w:rPr>
          <w:rFonts w:ascii="Arial" w:eastAsia="Times New Roman" w:hAnsi="Arial" w:cs="Arial"/>
          <w:color w:val="222222"/>
          <w:sz w:val="24"/>
          <w:szCs w:val="24"/>
          <w:lang w:eastAsia="es-MX"/>
        </w:rPr>
        <w:t>muchos ejemplos de corrupción en todos ámbitos</w:t>
      </w:r>
      <w:r w:rsidR="003E16F8">
        <w:rPr>
          <w:rFonts w:ascii="Arial" w:eastAsia="Times New Roman" w:hAnsi="Arial" w:cs="Arial"/>
          <w:color w:val="222222"/>
          <w:sz w:val="24"/>
          <w:szCs w:val="24"/>
          <w:lang w:eastAsia="es-MX"/>
        </w:rPr>
        <w:t>,</w:t>
      </w:r>
      <w:r w:rsidR="00B31A99" w:rsidRPr="00B55EA1">
        <w:rPr>
          <w:rFonts w:ascii="Arial" w:eastAsia="Times New Roman" w:hAnsi="Arial" w:cs="Arial"/>
          <w:color w:val="222222"/>
          <w:sz w:val="24"/>
          <w:szCs w:val="24"/>
          <w:lang w:eastAsia="es-MX"/>
        </w:rPr>
        <w:t xml:space="preserve"> a los que no es ajeno el </w:t>
      </w:r>
      <w:r w:rsidR="003E16F8">
        <w:rPr>
          <w:rFonts w:ascii="Arial" w:eastAsia="Times New Roman" w:hAnsi="Arial" w:cs="Arial"/>
          <w:color w:val="222222"/>
          <w:sz w:val="24"/>
          <w:szCs w:val="24"/>
          <w:lang w:eastAsia="es-MX"/>
        </w:rPr>
        <w:t>concurso mercantil</w:t>
      </w:r>
      <w:r w:rsidRPr="00B55EA1">
        <w:rPr>
          <w:rFonts w:ascii="Arial" w:eastAsia="Times New Roman" w:hAnsi="Arial" w:cs="Arial"/>
          <w:color w:val="222222"/>
          <w:sz w:val="24"/>
          <w:szCs w:val="24"/>
          <w:lang w:eastAsia="es-MX"/>
        </w:rPr>
        <w:t>.</w:t>
      </w:r>
      <w:r w:rsidR="006846D6" w:rsidRPr="00B55EA1">
        <w:rPr>
          <w:rStyle w:val="Refdenotaalpie"/>
          <w:rFonts w:ascii="Arial" w:eastAsia="Times New Roman" w:hAnsi="Arial" w:cs="Arial"/>
          <w:color w:val="222222"/>
          <w:sz w:val="24"/>
          <w:szCs w:val="24"/>
          <w:lang w:eastAsia="es-MX"/>
        </w:rPr>
        <w:footnoteReference w:id="27"/>
      </w:r>
    </w:p>
    <w:p w14:paraId="368D1FEF" w14:textId="019C7344" w:rsidR="00CE52B3" w:rsidRPr="00B55EA1" w:rsidRDefault="00CE52B3" w:rsidP="00CA7456">
      <w:pPr>
        <w:spacing w:line="360" w:lineRule="auto"/>
        <w:ind w:firstLine="567"/>
        <w:jc w:val="both"/>
        <w:rPr>
          <w:rFonts w:ascii="Arial" w:eastAsia="Times New Roman" w:hAnsi="Arial" w:cs="Arial"/>
          <w:color w:val="222222"/>
          <w:sz w:val="24"/>
          <w:szCs w:val="24"/>
          <w:lang w:eastAsia="es-MX"/>
        </w:rPr>
      </w:pPr>
      <w:r w:rsidRPr="00B55EA1">
        <w:rPr>
          <w:rFonts w:ascii="Arial" w:eastAsia="Times New Roman" w:hAnsi="Arial" w:cs="Arial"/>
          <w:color w:val="222222"/>
          <w:sz w:val="24"/>
          <w:szCs w:val="24"/>
          <w:lang w:eastAsia="es-MX"/>
        </w:rPr>
        <w:t xml:space="preserve">Esta, según una percepción </w:t>
      </w:r>
      <w:r w:rsidR="00F7622A">
        <w:rPr>
          <w:rFonts w:ascii="Arial" w:eastAsia="Times New Roman" w:hAnsi="Arial" w:cs="Arial"/>
          <w:color w:val="222222"/>
          <w:sz w:val="24"/>
          <w:szCs w:val="24"/>
          <w:lang w:eastAsia="es-MX"/>
        </w:rPr>
        <w:t>personal</w:t>
      </w:r>
      <w:r w:rsidRPr="00B55EA1">
        <w:rPr>
          <w:rFonts w:ascii="Arial" w:eastAsia="Times New Roman" w:hAnsi="Arial" w:cs="Arial"/>
          <w:color w:val="222222"/>
          <w:sz w:val="24"/>
          <w:szCs w:val="24"/>
          <w:lang w:eastAsia="es-MX"/>
        </w:rPr>
        <w:t>, es uno de los problemas más comunes que dificultan la eficacia del concurso mercantil</w:t>
      </w:r>
      <w:r w:rsidR="00EB0079" w:rsidRPr="00B55EA1">
        <w:rPr>
          <w:rFonts w:ascii="Arial" w:eastAsia="Times New Roman" w:hAnsi="Arial" w:cs="Arial"/>
          <w:color w:val="222222"/>
          <w:sz w:val="24"/>
          <w:szCs w:val="24"/>
          <w:lang w:eastAsia="es-MX"/>
        </w:rPr>
        <w:t xml:space="preserve"> y </w:t>
      </w:r>
      <w:r w:rsidR="004750B4" w:rsidRPr="00B55EA1">
        <w:rPr>
          <w:rFonts w:ascii="Arial" w:eastAsia="Times New Roman" w:hAnsi="Arial" w:cs="Arial"/>
          <w:color w:val="222222"/>
          <w:sz w:val="24"/>
          <w:szCs w:val="24"/>
          <w:lang w:eastAsia="es-MX"/>
        </w:rPr>
        <w:t xml:space="preserve">denota, más que la comprensión de una cultura concursal, </w:t>
      </w:r>
      <w:r w:rsidR="003E16F8">
        <w:rPr>
          <w:rFonts w:ascii="Arial" w:eastAsia="Times New Roman" w:hAnsi="Arial" w:cs="Arial"/>
          <w:color w:val="222222"/>
          <w:sz w:val="24"/>
          <w:szCs w:val="24"/>
          <w:lang w:eastAsia="es-MX"/>
        </w:rPr>
        <w:t xml:space="preserve">un </w:t>
      </w:r>
      <w:r w:rsidR="004750B4" w:rsidRPr="00B55EA1">
        <w:rPr>
          <w:rFonts w:ascii="Arial" w:eastAsia="Times New Roman" w:hAnsi="Arial" w:cs="Arial"/>
          <w:color w:val="222222"/>
          <w:sz w:val="24"/>
          <w:szCs w:val="24"/>
          <w:lang w:eastAsia="es-MX"/>
        </w:rPr>
        <w:t>desconocimiento.</w:t>
      </w:r>
    </w:p>
    <w:p w14:paraId="5E8340A0" w14:textId="593CD21E" w:rsidR="003E16F8" w:rsidRDefault="003E16F8" w:rsidP="003E16F8">
      <w:pPr>
        <w:shd w:val="clear" w:color="auto" w:fill="FFFFFF"/>
        <w:tabs>
          <w:tab w:val="left" w:pos="1683"/>
        </w:tabs>
        <w:spacing w:after="0" w:line="360" w:lineRule="auto"/>
        <w:ind w:firstLine="567"/>
        <w:jc w:val="both"/>
        <w:rPr>
          <w:rFonts w:ascii="Arial" w:eastAsia="Times New Roman" w:hAnsi="Arial" w:cs="Arial"/>
          <w:color w:val="222222"/>
          <w:sz w:val="24"/>
          <w:szCs w:val="24"/>
          <w:lang w:eastAsia="es-MX"/>
        </w:rPr>
      </w:pPr>
      <w:r w:rsidRPr="003E16F8">
        <w:rPr>
          <w:rFonts w:ascii="Arial" w:eastAsia="Times New Roman" w:hAnsi="Arial" w:cs="Arial"/>
          <w:color w:val="222222"/>
          <w:sz w:val="24"/>
          <w:szCs w:val="24"/>
          <w:lang w:eastAsia="es-MX"/>
        </w:rPr>
        <w:t xml:space="preserve">Sin que sea este el espacio para recuperar conceptos como son el de cultura y el de cultura concursal, tomo de </w:t>
      </w:r>
      <w:r>
        <w:rPr>
          <w:rFonts w:ascii="Arial" w:eastAsia="Times New Roman" w:hAnsi="Arial" w:cs="Arial"/>
          <w:color w:val="222222"/>
          <w:sz w:val="24"/>
          <w:szCs w:val="24"/>
          <w:lang w:eastAsia="es-MX"/>
        </w:rPr>
        <w:t xml:space="preserve">la </w:t>
      </w:r>
      <w:r w:rsidRPr="003E16F8">
        <w:rPr>
          <w:rFonts w:ascii="Arial" w:eastAsia="Times New Roman" w:hAnsi="Arial" w:cs="Arial"/>
          <w:color w:val="222222"/>
          <w:sz w:val="24"/>
          <w:szCs w:val="24"/>
          <w:lang w:eastAsia="es-MX"/>
        </w:rPr>
        <w:t xml:space="preserve">entones Vocal de la Junta Directiva del </w:t>
      </w:r>
      <w:r w:rsidR="00BC2031">
        <w:rPr>
          <w:rFonts w:ascii="Arial" w:eastAsia="Times New Roman" w:hAnsi="Arial" w:cs="Arial"/>
          <w:color w:val="222222"/>
          <w:sz w:val="24"/>
          <w:szCs w:val="24"/>
          <w:lang w:eastAsia="es-MX"/>
        </w:rPr>
        <w:t xml:space="preserve">IFECOM, </w:t>
      </w:r>
      <w:r w:rsidRPr="003E16F8">
        <w:rPr>
          <w:rFonts w:ascii="Arial" w:eastAsia="Times New Roman" w:hAnsi="Arial" w:cs="Arial"/>
          <w:color w:val="222222"/>
          <w:sz w:val="24"/>
          <w:szCs w:val="24"/>
          <w:lang w:eastAsia="es-MX"/>
        </w:rPr>
        <w:t xml:space="preserve">Judith Saldaña Espinosa, </w:t>
      </w:r>
      <w:r w:rsidR="00BC2031">
        <w:rPr>
          <w:rFonts w:ascii="Arial" w:eastAsia="Times New Roman" w:hAnsi="Arial" w:cs="Arial"/>
          <w:color w:val="222222"/>
          <w:sz w:val="24"/>
          <w:szCs w:val="24"/>
          <w:lang w:eastAsia="es-MX"/>
        </w:rPr>
        <w:t xml:space="preserve">de </w:t>
      </w:r>
      <w:r w:rsidRPr="003E16F8">
        <w:rPr>
          <w:rFonts w:ascii="Arial" w:eastAsia="Times New Roman" w:hAnsi="Arial" w:cs="Arial"/>
          <w:color w:val="222222"/>
          <w:sz w:val="24"/>
          <w:szCs w:val="24"/>
          <w:lang w:eastAsia="es-MX"/>
        </w:rPr>
        <w:t>trabajo: “LA CULTURA CONCURSAL”</w:t>
      </w:r>
      <w:r>
        <w:rPr>
          <w:rFonts w:ascii="Arial" w:eastAsia="Times New Roman" w:hAnsi="Arial" w:cs="Arial"/>
          <w:color w:val="222222"/>
          <w:sz w:val="24"/>
          <w:szCs w:val="24"/>
          <w:lang w:eastAsia="es-MX"/>
        </w:rPr>
        <w:t xml:space="preserve">, la siguiente definición. </w:t>
      </w:r>
    </w:p>
    <w:p w14:paraId="3B2E6B09" w14:textId="77777777" w:rsidR="003E16F8" w:rsidRDefault="003E16F8" w:rsidP="003E16F8">
      <w:pPr>
        <w:shd w:val="clear" w:color="auto" w:fill="FFFFFF"/>
        <w:tabs>
          <w:tab w:val="left" w:pos="1683"/>
        </w:tabs>
        <w:spacing w:after="0" w:line="360" w:lineRule="auto"/>
        <w:ind w:left="708"/>
        <w:jc w:val="both"/>
        <w:rPr>
          <w:rFonts w:ascii="Arial" w:eastAsia="Times New Roman" w:hAnsi="Arial" w:cs="Arial"/>
          <w:i/>
          <w:iCs/>
          <w:color w:val="222222"/>
          <w:sz w:val="24"/>
          <w:szCs w:val="24"/>
          <w:lang w:eastAsia="es-MX"/>
        </w:rPr>
      </w:pPr>
    </w:p>
    <w:p w14:paraId="33F40E81" w14:textId="6BC9E3A0" w:rsidR="003E16F8" w:rsidRPr="003E16F8" w:rsidRDefault="003E16F8" w:rsidP="003E16F8">
      <w:pPr>
        <w:shd w:val="clear" w:color="auto" w:fill="FFFFFF"/>
        <w:tabs>
          <w:tab w:val="left" w:pos="1683"/>
        </w:tabs>
        <w:spacing w:after="0" w:line="360" w:lineRule="auto"/>
        <w:ind w:left="708"/>
        <w:jc w:val="both"/>
        <w:rPr>
          <w:rFonts w:ascii="Arial" w:eastAsia="Times New Roman" w:hAnsi="Arial" w:cs="Arial"/>
          <w:i/>
          <w:iCs/>
          <w:color w:val="222222"/>
          <w:sz w:val="24"/>
          <w:szCs w:val="24"/>
          <w:lang w:eastAsia="es-MX"/>
        </w:rPr>
      </w:pPr>
      <w:r>
        <w:rPr>
          <w:rFonts w:ascii="Arial" w:eastAsia="Times New Roman" w:hAnsi="Arial" w:cs="Arial"/>
          <w:i/>
          <w:iCs/>
          <w:color w:val="222222"/>
          <w:sz w:val="24"/>
          <w:szCs w:val="24"/>
          <w:lang w:eastAsia="es-MX"/>
        </w:rPr>
        <w:t>“</w:t>
      </w:r>
      <w:r w:rsidRPr="003E16F8">
        <w:rPr>
          <w:rFonts w:ascii="Arial" w:eastAsia="Times New Roman" w:hAnsi="Arial" w:cs="Arial"/>
          <w:i/>
          <w:iCs/>
          <w:color w:val="222222"/>
          <w:sz w:val="24"/>
          <w:szCs w:val="24"/>
          <w:lang w:eastAsia="es-MX"/>
        </w:rPr>
        <w:t>La cultura concursal es el conjunto de pautas socialmente prescritas y transmitidas, de pensamiento, posesión y conducta, que caracterizan a las personas e instituciones del ámbito de los negocios y su financiamiento a crédito, en los Estados Unidos Mexicanos desde mayo de 2000</w:t>
      </w:r>
      <w:r>
        <w:rPr>
          <w:rFonts w:ascii="Arial" w:eastAsia="Times New Roman" w:hAnsi="Arial" w:cs="Arial"/>
          <w:i/>
          <w:iCs/>
          <w:color w:val="222222"/>
          <w:sz w:val="24"/>
          <w:szCs w:val="24"/>
          <w:lang w:eastAsia="es-MX"/>
        </w:rPr>
        <w:t>”</w:t>
      </w:r>
      <w:r w:rsidRPr="003E16F8">
        <w:rPr>
          <w:rStyle w:val="Refdenotaalpie"/>
          <w:rFonts w:ascii="Arial" w:eastAsia="Times New Roman" w:hAnsi="Arial" w:cs="Arial"/>
          <w:i/>
          <w:iCs/>
          <w:color w:val="222222"/>
          <w:sz w:val="24"/>
          <w:szCs w:val="24"/>
          <w:lang w:eastAsia="es-MX"/>
        </w:rPr>
        <w:footnoteReference w:id="28"/>
      </w:r>
    </w:p>
    <w:p w14:paraId="12777994" w14:textId="2076C33B" w:rsidR="00EA739D" w:rsidRDefault="00EA739D" w:rsidP="00EA739D">
      <w:pPr>
        <w:shd w:val="clear" w:color="auto" w:fill="FFFFFF"/>
        <w:spacing w:after="0" w:line="360" w:lineRule="auto"/>
        <w:ind w:firstLine="567"/>
        <w:jc w:val="both"/>
        <w:rPr>
          <w:rFonts w:ascii="Arial" w:eastAsia="Times New Roman" w:hAnsi="Arial" w:cs="Arial"/>
          <w:b/>
          <w:bCs/>
          <w:color w:val="222222"/>
          <w:sz w:val="24"/>
          <w:szCs w:val="24"/>
          <w:lang w:eastAsia="es-MX"/>
        </w:rPr>
      </w:pPr>
    </w:p>
    <w:p w14:paraId="051B97F7" w14:textId="1F61BBDC" w:rsidR="00F7622A" w:rsidRDefault="00D6361D" w:rsidP="00EA739D">
      <w:pPr>
        <w:shd w:val="clear" w:color="auto" w:fill="FFFFFF"/>
        <w:spacing w:after="0" w:line="360" w:lineRule="auto"/>
        <w:ind w:firstLine="567"/>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 xml:space="preserve">A la distancia, las conclusiones de la misma autora siguen siendo completamente </w:t>
      </w:r>
      <w:r w:rsidR="00BC2031">
        <w:rPr>
          <w:rFonts w:ascii="Arial" w:eastAsia="Times New Roman" w:hAnsi="Arial" w:cs="Arial"/>
          <w:color w:val="222222"/>
          <w:sz w:val="24"/>
          <w:szCs w:val="24"/>
          <w:lang w:eastAsia="es-MX"/>
        </w:rPr>
        <w:t>vigentes</w:t>
      </w:r>
      <w:r>
        <w:rPr>
          <w:rFonts w:ascii="Arial" w:eastAsia="Times New Roman" w:hAnsi="Arial" w:cs="Arial"/>
          <w:color w:val="222222"/>
          <w:sz w:val="24"/>
          <w:szCs w:val="24"/>
          <w:lang w:eastAsia="es-MX"/>
        </w:rPr>
        <w:t>:</w:t>
      </w:r>
    </w:p>
    <w:p w14:paraId="65BB00B6" w14:textId="77777777" w:rsidR="00F7622A" w:rsidRDefault="00F7622A" w:rsidP="00EA739D">
      <w:pPr>
        <w:shd w:val="clear" w:color="auto" w:fill="FFFFFF"/>
        <w:spacing w:after="0" w:line="360" w:lineRule="auto"/>
        <w:ind w:firstLine="567"/>
        <w:jc w:val="both"/>
        <w:rPr>
          <w:rFonts w:ascii="Arial" w:eastAsia="Times New Roman" w:hAnsi="Arial" w:cs="Arial"/>
          <w:color w:val="222222"/>
          <w:sz w:val="24"/>
          <w:szCs w:val="24"/>
          <w:lang w:eastAsia="es-MX"/>
        </w:rPr>
      </w:pPr>
    </w:p>
    <w:p w14:paraId="3F490336" w14:textId="77777777" w:rsidR="00D6361D" w:rsidRDefault="00D6361D" w:rsidP="00D6361D">
      <w:pPr>
        <w:shd w:val="clear" w:color="auto" w:fill="FFFFFF"/>
        <w:tabs>
          <w:tab w:val="left" w:pos="1683"/>
        </w:tabs>
        <w:spacing w:after="0" w:line="360" w:lineRule="auto"/>
        <w:ind w:left="708"/>
        <w:jc w:val="both"/>
        <w:rPr>
          <w:rFonts w:ascii="Arial" w:eastAsia="Times New Roman" w:hAnsi="Arial" w:cs="Arial"/>
          <w:i/>
          <w:iCs/>
          <w:color w:val="222222"/>
          <w:sz w:val="24"/>
          <w:szCs w:val="24"/>
          <w:lang w:eastAsia="es-MX"/>
        </w:rPr>
      </w:pPr>
      <w:r>
        <w:rPr>
          <w:rFonts w:ascii="Arial" w:eastAsia="Times New Roman" w:hAnsi="Arial" w:cs="Arial"/>
          <w:i/>
          <w:iCs/>
          <w:color w:val="222222"/>
          <w:sz w:val="24"/>
          <w:szCs w:val="24"/>
          <w:lang w:eastAsia="es-MX"/>
        </w:rPr>
        <w:t>“</w:t>
      </w:r>
      <w:r w:rsidR="00F7622A" w:rsidRPr="00D6361D">
        <w:rPr>
          <w:rFonts w:ascii="Arial" w:eastAsia="Times New Roman" w:hAnsi="Arial" w:cs="Arial"/>
          <w:i/>
          <w:iCs/>
          <w:color w:val="222222"/>
          <w:sz w:val="24"/>
          <w:szCs w:val="24"/>
          <w:lang w:eastAsia="es-MX"/>
        </w:rPr>
        <w:t xml:space="preserve">Se puede hablar válidamente de una cultura concursal en proceso de desarrollo conforme al modelo planteado, y sustentarlo en que las pautas que lo constituyen son comunes con el concepto de cultura en general. Por ende: </w:t>
      </w:r>
    </w:p>
    <w:p w14:paraId="62A85B10" w14:textId="77777777" w:rsidR="00D6361D" w:rsidRDefault="00F7622A" w:rsidP="00D6361D">
      <w:pPr>
        <w:shd w:val="clear" w:color="auto" w:fill="FFFFFF"/>
        <w:tabs>
          <w:tab w:val="left" w:pos="1683"/>
        </w:tabs>
        <w:spacing w:after="0" w:line="360" w:lineRule="auto"/>
        <w:ind w:left="1416"/>
        <w:jc w:val="both"/>
        <w:rPr>
          <w:rFonts w:ascii="Arial" w:eastAsia="Times New Roman" w:hAnsi="Arial" w:cs="Arial"/>
          <w:i/>
          <w:iCs/>
          <w:color w:val="222222"/>
          <w:sz w:val="24"/>
          <w:szCs w:val="24"/>
          <w:lang w:eastAsia="es-MX"/>
        </w:rPr>
      </w:pPr>
      <w:r w:rsidRPr="00D6361D">
        <w:rPr>
          <w:rFonts w:ascii="Arial" w:eastAsia="Times New Roman" w:hAnsi="Arial" w:cs="Arial"/>
          <w:i/>
          <w:iCs/>
          <w:color w:val="222222"/>
          <w:sz w:val="24"/>
          <w:szCs w:val="24"/>
          <w:lang w:eastAsia="es-MX"/>
        </w:rPr>
        <w:t xml:space="preserve">Se desempeña mejor en el terreno de los concursos mercantiles quien conoce su entorno cultural y entra a él preparado para operar en un ambiente con universales culturales pero también con características propias. </w:t>
      </w:r>
    </w:p>
    <w:p w14:paraId="59E0E8E8" w14:textId="77777777" w:rsidR="00D6361D" w:rsidRDefault="00F7622A" w:rsidP="00D6361D">
      <w:pPr>
        <w:shd w:val="clear" w:color="auto" w:fill="FFFFFF"/>
        <w:tabs>
          <w:tab w:val="left" w:pos="1683"/>
        </w:tabs>
        <w:spacing w:after="0" w:line="360" w:lineRule="auto"/>
        <w:ind w:left="1416"/>
        <w:jc w:val="both"/>
        <w:rPr>
          <w:rFonts w:ascii="Arial" w:eastAsia="Times New Roman" w:hAnsi="Arial" w:cs="Arial"/>
          <w:i/>
          <w:iCs/>
          <w:color w:val="222222"/>
          <w:sz w:val="24"/>
          <w:szCs w:val="24"/>
          <w:lang w:eastAsia="es-MX"/>
        </w:rPr>
      </w:pPr>
      <w:r w:rsidRPr="00D6361D">
        <w:rPr>
          <w:rFonts w:ascii="Arial" w:eastAsia="Times New Roman" w:hAnsi="Arial" w:cs="Arial"/>
          <w:i/>
          <w:iCs/>
          <w:color w:val="222222"/>
          <w:sz w:val="24"/>
          <w:szCs w:val="24"/>
          <w:lang w:eastAsia="es-MX"/>
        </w:rPr>
        <w:t xml:space="preserve">El conocimiento del cambio cultural puede ayudar a las instituciones de la cultura concursal, entre ellas el Instituto Federal de Especialistas de Concursos Mercantiles, a impulsar el necesario en personas e instituciones para que florezcan los efectos positivos de la cultura concursal en beneficio de la sociedad mexicana. </w:t>
      </w:r>
    </w:p>
    <w:p w14:paraId="446D6561" w14:textId="77777777" w:rsidR="00D6361D" w:rsidRDefault="00F7622A" w:rsidP="00D6361D">
      <w:pPr>
        <w:shd w:val="clear" w:color="auto" w:fill="FFFFFF"/>
        <w:tabs>
          <w:tab w:val="left" w:pos="1683"/>
        </w:tabs>
        <w:spacing w:after="0" w:line="360" w:lineRule="auto"/>
        <w:ind w:left="1416"/>
        <w:jc w:val="both"/>
        <w:rPr>
          <w:rFonts w:ascii="Arial" w:eastAsia="Times New Roman" w:hAnsi="Arial" w:cs="Arial"/>
          <w:i/>
          <w:iCs/>
          <w:color w:val="222222"/>
          <w:sz w:val="24"/>
          <w:szCs w:val="24"/>
          <w:lang w:eastAsia="es-MX"/>
        </w:rPr>
      </w:pPr>
      <w:r w:rsidRPr="00D6361D">
        <w:rPr>
          <w:rFonts w:ascii="Arial" w:eastAsia="Times New Roman" w:hAnsi="Arial" w:cs="Arial"/>
          <w:i/>
          <w:iCs/>
          <w:color w:val="222222"/>
          <w:sz w:val="24"/>
          <w:szCs w:val="24"/>
          <w:lang w:eastAsia="es-MX"/>
        </w:rPr>
        <w:t xml:space="preserve">La cultura concursal es el modo de vida que pueden aprender, compartir y transmitir los miembros de la sociedad mexicana respecto de un campo específico de la experiencia humana, el de los negocios, para mantener su salud financiera y contar con vías de solución cuando tengan que enfrentar alguna crisis por falta de liquidez o de solvencia. </w:t>
      </w:r>
    </w:p>
    <w:p w14:paraId="527115C6" w14:textId="0AE6B23E" w:rsidR="00F7622A" w:rsidRDefault="00F7622A" w:rsidP="00D6361D">
      <w:pPr>
        <w:shd w:val="clear" w:color="auto" w:fill="FFFFFF"/>
        <w:tabs>
          <w:tab w:val="left" w:pos="1683"/>
        </w:tabs>
        <w:spacing w:after="0" w:line="360" w:lineRule="auto"/>
        <w:ind w:left="1416"/>
        <w:jc w:val="both"/>
        <w:rPr>
          <w:rFonts w:ascii="Arial" w:eastAsia="Times New Roman" w:hAnsi="Arial" w:cs="Arial"/>
          <w:b/>
          <w:bCs/>
          <w:i/>
          <w:iCs/>
          <w:color w:val="222222"/>
          <w:sz w:val="24"/>
          <w:szCs w:val="24"/>
          <w:lang w:eastAsia="es-MX"/>
        </w:rPr>
      </w:pPr>
      <w:r w:rsidRPr="00D6361D">
        <w:rPr>
          <w:rFonts w:ascii="Arial" w:eastAsia="Times New Roman" w:hAnsi="Arial" w:cs="Arial"/>
          <w:b/>
          <w:bCs/>
          <w:i/>
          <w:iCs/>
          <w:color w:val="222222"/>
          <w:sz w:val="24"/>
          <w:szCs w:val="24"/>
          <w:lang w:eastAsia="es-MX"/>
        </w:rPr>
        <w:t>En el contexto de la cultura concursal se puede fijar y facilitar el logro del objetivo de la armoniosa convivencia mercantil y la preservación del interés público de conservar las empresas evitando que los riesgos implícitos en su actividad produzcan efectos en cadena desfavorables a la economía nacional.</w:t>
      </w:r>
      <w:r w:rsidR="00D6361D" w:rsidRPr="00D6361D">
        <w:rPr>
          <w:rFonts w:ascii="Arial" w:eastAsia="Times New Roman" w:hAnsi="Arial" w:cs="Arial"/>
          <w:b/>
          <w:bCs/>
          <w:i/>
          <w:iCs/>
          <w:color w:val="222222"/>
          <w:sz w:val="24"/>
          <w:szCs w:val="24"/>
          <w:lang w:eastAsia="es-MX"/>
        </w:rPr>
        <w:t>”</w:t>
      </w:r>
    </w:p>
    <w:p w14:paraId="4F50BBC8" w14:textId="70BCACF6" w:rsidR="00D6361D" w:rsidRDefault="00D6361D" w:rsidP="00D6361D">
      <w:pPr>
        <w:shd w:val="clear" w:color="auto" w:fill="FFFFFF"/>
        <w:tabs>
          <w:tab w:val="left" w:pos="1683"/>
        </w:tabs>
        <w:spacing w:after="0" w:line="360" w:lineRule="auto"/>
        <w:ind w:left="1416"/>
        <w:jc w:val="both"/>
        <w:rPr>
          <w:rFonts w:ascii="Arial" w:eastAsia="Times New Roman" w:hAnsi="Arial" w:cs="Arial"/>
          <w:b/>
          <w:bCs/>
          <w:i/>
          <w:iCs/>
          <w:color w:val="222222"/>
          <w:sz w:val="24"/>
          <w:szCs w:val="24"/>
          <w:lang w:eastAsia="es-MX"/>
        </w:rPr>
      </w:pPr>
    </w:p>
    <w:p w14:paraId="0116F7F3" w14:textId="35B9B0A1" w:rsidR="00D6361D" w:rsidRDefault="00D6361D" w:rsidP="00D6361D">
      <w:pPr>
        <w:shd w:val="clear" w:color="auto" w:fill="FFFFFF"/>
        <w:spacing w:after="0" w:line="360" w:lineRule="auto"/>
        <w:ind w:firstLine="567"/>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 xml:space="preserve">La actualidad de estas conclusiones puede enriquecerse </w:t>
      </w:r>
      <w:r w:rsidR="00BC2031">
        <w:rPr>
          <w:rFonts w:ascii="Arial" w:eastAsia="Times New Roman" w:hAnsi="Arial" w:cs="Arial"/>
          <w:color w:val="222222"/>
          <w:sz w:val="24"/>
          <w:szCs w:val="24"/>
          <w:lang w:eastAsia="es-MX"/>
        </w:rPr>
        <w:t xml:space="preserve">poniendo </w:t>
      </w:r>
      <w:r>
        <w:rPr>
          <w:rFonts w:ascii="Arial" w:eastAsia="Times New Roman" w:hAnsi="Arial" w:cs="Arial"/>
          <w:color w:val="222222"/>
          <w:sz w:val="24"/>
          <w:szCs w:val="24"/>
          <w:lang w:eastAsia="es-MX"/>
        </w:rPr>
        <w:t>énfasis en la comprensión y difusión de los principios que la Ley concursal mexicana reconoce, implementando estrategias, foros, material de consulta y actualización constante en la materia, empezando por los juzgadores y secretarios de los órganos jurisdiccionales</w:t>
      </w:r>
      <w:r w:rsidR="00BC2031">
        <w:rPr>
          <w:rFonts w:ascii="Arial" w:eastAsia="Times New Roman" w:hAnsi="Arial" w:cs="Arial"/>
          <w:color w:val="222222"/>
          <w:sz w:val="24"/>
          <w:szCs w:val="24"/>
          <w:lang w:eastAsia="es-MX"/>
        </w:rPr>
        <w:t xml:space="preserve"> y </w:t>
      </w:r>
      <w:r>
        <w:rPr>
          <w:rFonts w:ascii="Arial" w:eastAsia="Times New Roman" w:hAnsi="Arial" w:cs="Arial"/>
          <w:color w:val="222222"/>
          <w:sz w:val="24"/>
          <w:szCs w:val="24"/>
          <w:lang w:eastAsia="es-MX"/>
        </w:rPr>
        <w:t>los especialistas de concursos mercantiles</w:t>
      </w:r>
      <w:r w:rsidR="00BC2031">
        <w:rPr>
          <w:rFonts w:ascii="Arial" w:eastAsia="Times New Roman" w:hAnsi="Arial" w:cs="Arial"/>
          <w:color w:val="222222"/>
          <w:sz w:val="24"/>
          <w:szCs w:val="24"/>
          <w:lang w:eastAsia="es-MX"/>
        </w:rPr>
        <w:t xml:space="preserve">, así como en </w:t>
      </w:r>
      <w:r>
        <w:rPr>
          <w:rFonts w:ascii="Arial" w:eastAsia="Times New Roman" w:hAnsi="Arial" w:cs="Arial"/>
          <w:color w:val="222222"/>
          <w:sz w:val="24"/>
          <w:szCs w:val="24"/>
          <w:lang w:eastAsia="es-MX"/>
        </w:rPr>
        <w:t>el IFECOM, tanto en la capacitación al interior</w:t>
      </w:r>
      <w:r w:rsidR="00BC2031">
        <w:rPr>
          <w:rFonts w:ascii="Arial" w:eastAsia="Times New Roman" w:hAnsi="Arial" w:cs="Arial"/>
          <w:color w:val="222222"/>
          <w:sz w:val="24"/>
          <w:szCs w:val="24"/>
          <w:lang w:eastAsia="es-MX"/>
        </w:rPr>
        <w:t>,</w:t>
      </w:r>
      <w:r>
        <w:rPr>
          <w:rFonts w:ascii="Arial" w:eastAsia="Times New Roman" w:hAnsi="Arial" w:cs="Arial"/>
          <w:color w:val="222222"/>
          <w:sz w:val="24"/>
          <w:szCs w:val="24"/>
          <w:lang w:eastAsia="es-MX"/>
        </w:rPr>
        <w:t xml:space="preserve"> como </w:t>
      </w:r>
      <w:r w:rsidR="00BC2031">
        <w:rPr>
          <w:rFonts w:ascii="Arial" w:eastAsia="Times New Roman" w:hAnsi="Arial" w:cs="Arial"/>
          <w:color w:val="222222"/>
          <w:sz w:val="24"/>
          <w:szCs w:val="24"/>
          <w:lang w:eastAsia="es-MX"/>
        </w:rPr>
        <w:t xml:space="preserve">al exterior mediante </w:t>
      </w:r>
      <w:r>
        <w:rPr>
          <w:rFonts w:ascii="Arial" w:eastAsia="Times New Roman" w:hAnsi="Arial" w:cs="Arial"/>
          <w:color w:val="222222"/>
          <w:sz w:val="24"/>
          <w:szCs w:val="24"/>
          <w:lang w:eastAsia="es-MX"/>
        </w:rPr>
        <w:t>diplomados, seminarios foros, espacios digitales, elaboración de estudios y herramientas más efectivas para llegar a quienes soliciten información y requieran orientación en la materia</w:t>
      </w:r>
      <w:r w:rsidR="002A7437">
        <w:rPr>
          <w:rFonts w:ascii="Arial" w:eastAsia="Times New Roman" w:hAnsi="Arial" w:cs="Arial"/>
          <w:color w:val="222222"/>
          <w:sz w:val="24"/>
          <w:szCs w:val="24"/>
          <w:lang w:eastAsia="es-MX"/>
        </w:rPr>
        <w:t xml:space="preserve"> y que </w:t>
      </w:r>
      <w:r w:rsidR="005E5358">
        <w:rPr>
          <w:rFonts w:ascii="Arial" w:eastAsia="Times New Roman" w:hAnsi="Arial" w:cs="Arial"/>
          <w:color w:val="222222"/>
          <w:sz w:val="24"/>
          <w:szCs w:val="24"/>
          <w:lang w:eastAsia="es-MX"/>
        </w:rPr>
        <w:t xml:space="preserve">aspire a ser lo más </w:t>
      </w:r>
      <w:r w:rsidR="002A7437">
        <w:rPr>
          <w:rFonts w:ascii="Arial" w:eastAsia="Times New Roman" w:hAnsi="Arial" w:cs="Arial"/>
          <w:color w:val="222222"/>
          <w:sz w:val="24"/>
          <w:szCs w:val="24"/>
          <w:lang w:eastAsia="es-MX"/>
        </w:rPr>
        <w:t>sencilla</w:t>
      </w:r>
      <w:r w:rsidR="005E5358">
        <w:rPr>
          <w:rFonts w:ascii="Arial" w:eastAsia="Times New Roman" w:hAnsi="Arial" w:cs="Arial"/>
          <w:color w:val="222222"/>
          <w:sz w:val="24"/>
          <w:szCs w:val="24"/>
          <w:lang w:eastAsia="es-MX"/>
        </w:rPr>
        <w:t xml:space="preserve"> y entendible que sea posible</w:t>
      </w:r>
      <w:r>
        <w:rPr>
          <w:rFonts w:ascii="Arial" w:eastAsia="Times New Roman" w:hAnsi="Arial" w:cs="Arial"/>
          <w:color w:val="222222"/>
          <w:sz w:val="24"/>
          <w:szCs w:val="24"/>
          <w:lang w:eastAsia="es-MX"/>
        </w:rPr>
        <w:t>.</w:t>
      </w:r>
    </w:p>
    <w:p w14:paraId="59551573" w14:textId="666F9C4D" w:rsidR="00685FF2" w:rsidRDefault="00D6361D" w:rsidP="00BC2031">
      <w:pPr>
        <w:shd w:val="clear" w:color="auto" w:fill="FFFFFF"/>
        <w:spacing w:after="0" w:line="360" w:lineRule="auto"/>
        <w:ind w:firstLine="567"/>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 xml:space="preserve">En esta ocasión, se desaprovechó la oportunidad </w:t>
      </w:r>
      <w:r w:rsidR="00BC2031">
        <w:rPr>
          <w:rFonts w:ascii="Arial" w:eastAsia="Times New Roman" w:hAnsi="Arial" w:cs="Arial"/>
          <w:color w:val="222222"/>
          <w:sz w:val="24"/>
          <w:szCs w:val="24"/>
          <w:lang w:eastAsia="es-MX"/>
        </w:rPr>
        <w:t xml:space="preserve">incluir </w:t>
      </w:r>
      <w:r>
        <w:rPr>
          <w:rFonts w:ascii="Arial" w:eastAsia="Times New Roman" w:hAnsi="Arial" w:cs="Arial"/>
          <w:color w:val="222222"/>
          <w:sz w:val="24"/>
          <w:szCs w:val="24"/>
          <w:lang w:eastAsia="es-MX"/>
        </w:rPr>
        <w:t>los juzgados concursales en la reforma a la Ley Orgánica del Poder Judicial de la Federación</w:t>
      </w:r>
      <w:r w:rsidR="00B11A9D">
        <w:rPr>
          <w:rFonts w:ascii="Arial" w:eastAsia="Times New Roman" w:hAnsi="Arial" w:cs="Arial"/>
          <w:color w:val="222222"/>
          <w:sz w:val="24"/>
          <w:szCs w:val="24"/>
          <w:lang w:eastAsia="es-MX"/>
        </w:rPr>
        <w:t>, no solamente a los mercantiles competentes para conocer del concurso mercantil</w:t>
      </w:r>
      <w:r>
        <w:rPr>
          <w:rFonts w:ascii="Arial" w:eastAsia="Times New Roman" w:hAnsi="Arial" w:cs="Arial"/>
          <w:color w:val="222222"/>
          <w:sz w:val="24"/>
          <w:szCs w:val="24"/>
          <w:lang w:eastAsia="es-MX"/>
        </w:rPr>
        <w:t>,</w:t>
      </w:r>
      <w:r w:rsidR="00B11A9D">
        <w:rPr>
          <w:rStyle w:val="Refdenotaalpie"/>
          <w:rFonts w:ascii="Arial" w:eastAsia="Times New Roman" w:hAnsi="Arial" w:cs="Arial"/>
          <w:color w:val="222222"/>
          <w:sz w:val="24"/>
          <w:szCs w:val="24"/>
          <w:lang w:eastAsia="es-MX"/>
        </w:rPr>
        <w:footnoteReference w:id="29"/>
      </w:r>
      <w:r>
        <w:rPr>
          <w:rFonts w:ascii="Arial" w:eastAsia="Times New Roman" w:hAnsi="Arial" w:cs="Arial"/>
          <w:color w:val="222222"/>
          <w:sz w:val="24"/>
          <w:szCs w:val="24"/>
          <w:lang w:eastAsia="es-MX"/>
        </w:rPr>
        <w:t xml:space="preserve"> </w:t>
      </w:r>
      <w:r w:rsidR="00B11A9D">
        <w:rPr>
          <w:rFonts w:ascii="Arial" w:eastAsia="Times New Roman" w:hAnsi="Arial" w:cs="Arial"/>
          <w:color w:val="222222"/>
          <w:sz w:val="24"/>
          <w:szCs w:val="24"/>
          <w:lang w:eastAsia="es-MX"/>
        </w:rPr>
        <w:t xml:space="preserve">pues ello hubiera significado </w:t>
      </w:r>
      <w:r>
        <w:rPr>
          <w:rFonts w:ascii="Arial" w:eastAsia="Times New Roman" w:hAnsi="Arial" w:cs="Arial"/>
          <w:color w:val="222222"/>
          <w:sz w:val="24"/>
          <w:szCs w:val="24"/>
          <w:lang w:eastAsia="es-MX"/>
        </w:rPr>
        <w:t xml:space="preserve">un avance importante en lo que se refiere a la especialización como elemento </w:t>
      </w:r>
      <w:r w:rsidR="00685FF2">
        <w:rPr>
          <w:rFonts w:ascii="Arial" w:eastAsia="Times New Roman" w:hAnsi="Arial" w:cs="Arial"/>
          <w:color w:val="222222"/>
          <w:sz w:val="24"/>
          <w:szCs w:val="24"/>
          <w:lang w:eastAsia="es-MX"/>
        </w:rPr>
        <w:t>activo de mejora en cuanto a la eficacia y eficiencia del concurso mercantil</w:t>
      </w:r>
      <w:r w:rsidR="00B11A9D">
        <w:rPr>
          <w:rFonts w:ascii="Arial" w:eastAsia="Times New Roman" w:hAnsi="Arial" w:cs="Arial"/>
          <w:color w:val="222222"/>
          <w:sz w:val="24"/>
          <w:szCs w:val="24"/>
          <w:lang w:eastAsia="es-MX"/>
        </w:rPr>
        <w:t xml:space="preserve"> </w:t>
      </w:r>
      <w:r w:rsidR="00685FF2">
        <w:rPr>
          <w:rFonts w:ascii="Arial" w:eastAsia="Times New Roman" w:hAnsi="Arial" w:cs="Arial"/>
          <w:color w:val="222222"/>
          <w:sz w:val="24"/>
          <w:szCs w:val="24"/>
          <w:lang w:eastAsia="es-MX"/>
        </w:rPr>
        <w:t>que</w:t>
      </w:r>
      <w:r w:rsidR="00B11A9D">
        <w:rPr>
          <w:rFonts w:ascii="Arial" w:eastAsia="Times New Roman" w:hAnsi="Arial" w:cs="Arial"/>
          <w:color w:val="222222"/>
          <w:sz w:val="24"/>
          <w:szCs w:val="24"/>
          <w:lang w:eastAsia="es-MX"/>
        </w:rPr>
        <w:t>,</w:t>
      </w:r>
      <w:r w:rsidR="00685FF2">
        <w:rPr>
          <w:rFonts w:ascii="Arial" w:eastAsia="Times New Roman" w:hAnsi="Arial" w:cs="Arial"/>
          <w:color w:val="222222"/>
          <w:sz w:val="24"/>
          <w:szCs w:val="24"/>
          <w:lang w:eastAsia="es-MX"/>
        </w:rPr>
        <w:t xml:space="preserve"> de suyo</w:t>
      </w:r>
      <w:r w:rsidR="00B11A9D">
        <w:rPr>
          <w:rFonts w:ascii="Arial" w:eastAsia="Times New Roman" w:hAnsi="Arial" w:cs="Arial"/>
          <w:color w:val="222222"/>
          <w:sz w:val="24"/>
          <w:szCs w:val="24"/>
          <w:lang w:eastAsia="es-MX"/>
        </w:rPr>
        <w:t xml:space="preserve"> </w:t>
      </w:r>
      <w:r w:rsidR="00685FF2">
        <w:rPr>
          <w:rFonts w:ascii="Arial" w:eastAsia="Times New Roman" w:hAnsi="Arial" w:cs="Arial"/>
          <w:color w:val="222222"/>
          <w:sz w:val="24"/>
          <w:szCs w:val="24"/>
          <w:lang w:eastAsia="es-MX"/>
        </w:rPr>
        <w:t xml:space="preserve">tiene </w:t>
      </w:r>
      <w:r w:rsidR="00B11A9D">
        <w:rPr>
          <w:rFonts w:ascii="Arial" w:eastAsia="Times New Roman" w:hAnsi="Arial" w:cs="Arial"/>
          <w:color w:val="222222"/>
          <w:sz w:val="24"/>
          <w:szCs w:val="24"/>
          <w:lang w:eastAsia="es-MX"/>
        </w:rPr>
        <w:t xml:space="preserve">las </w:t>
      </w:r>
      <w:r w:rsidR="00685FF2">
        <w:rPr>
          <w:rFonts w:ascii="Arial" w:eastAsia="Times New Roman" w:hAnsi="Arial" w:cs="Arial"/>
          <w:color w:val="222222"/>
          <w:sz w:val="24"/>
          <w:szCs w:val="24"/>
          <w:lang w:eastAsia="es-MX"/>
        </w:rPr>
        <w:t xml:space="preserve">características </w:t>
      </w:r>
      <w:r w:rsidR="00B11A9D">
        <w:rPr>
          <w:rFonts w:ascii="Arial" w:eastAsia="Times New Roman" w:hAnsi="Arial" w:cs="Arial"/>
          <w:color w:val="222222"/>
          <w:sz w:val="24"/>
          <w:szCs w:val="24"/>
          <w:lang w:eastAsia="es-MX"/>
        </w:rPr>
        <w:t>apuntadas</w:t>
      </w:r>
      <w:r>
        <w:rPr>
          <w:rFonts w:ascii="Arial" w:eastAsia="Times New Roman" w:hAnsi="Arial" w:cs="Arial"/>
          <w:color w:val="222222"/>
          <w:sz w:val="24"/>
          <w:szCs w:val="24"/>
          <w:lang w:eastAsia="es-MX"/>
        </w:rPr>
        <w:t>.</w:t>
      </w:r>
      <w:r w:rsidR="00685FF2">
        <w:rPr>
          <w:rFonts w:ascii="Arial" w:eastAsia="Times New Roman" w:hAnsi="Arial" w:cs="Arial"/>
          <w:color w:val="222222"/>
          <w:sz w:val="24"/>
          <w:szCs w:val="24"/>
          <w:lang w:eastAsia="es-MX"/>
        </w:rPr>
        <w:t xml:space="preserve"> De modo que la tarea de la Escuela Judicial </w:t>
      </w:r>
      <w:r w:rsidR="00B11A9D">
        <w:rPr>
          <w:rFonts w:ascii="Arial" w:eastAsia="Times New Roman" w:hAnsi="Arial" w:cs="Arial"/>
          <w:color w:val="222222"/>
          <w:sz w:val="24"/>
          <w:szCs w:val="24"/>
          <w:lang w:eastAsia="es-MX"/>
        </w:rPr>
        <w:t xml:space="preserve">y </w:t>
      </w:r>
      <w:r w:rsidR="00685FF2">
        <w:rPr>
          <w:rFonts w:ascii="Arial" w:eastAsia="Times New Roman" w:hAnsi="Arial" w:cs="Arial"/>
          <w:color w:val="222222"/>
          <w:sz w:val="24"/>
          <w:szCs w:val="24"/>
          <w:lang w:eastAsia="es-MX"/>
        </w:rPr>
        <w:t xml:space="preserve">el </w:t>
      </w:r>
      <w:r w:rsidR="00B11A9D">
        <w:rPr>
          <w:rFonts w:ascii="Arial" w:eastAsia="Times New Roman" w:hAnsi="Arial" w:cs="Arial"/>
          <w:color w:val="222222"/>
          <w:sz w:val="24"/>
          <w:szCs w:val="24"/>
          <w:lang w:eastAsia="es-MX"/>
        </w:rPr>
        <w:t xml:space="preserve">IFECOM </w:t>
      </w:r>
      <w:r w:rsidR="00685FF2">
        <w:rPr>
          <w:rFonts w:ascii="Arial" w:eastAsia="Times New Roman" w:hAnsi="Arial" w:cs="Arial"/>
          <w:color w:val="222222"/>
          <w:sz w:val="24"/>
          <w:szCs w:val="24"/>
          <w:lang w:eastAsia="es-MX"/>
        </w:rPr>
        <w:t>es la de trabajar estrechamente en el desarrollo, difusión, programas, diplomados, cursos y hasta especialidades en materia concursal</w:t>
      </w:r>
      <w:r w:rsidR="00BC2031">
        <w:rPr>
          <w:rFonts w:ascii="Arial" w:eastAsia="Times New Roman" w:hAnsi="Arial" w:cs="Arial"/>
          <w:color w:val="222222"/>
          <w:sz w:val="24"/>
          <w:szCs w:val="24"/>
          <w:lang w:eastAsia="es-MX"/>
        </w:rPr>
        <w:t xml:space="preserve">, lo que </w:t>
      </w:r>
      <w:r w:rsidR="00685FF2">
        <w:rPr>
          <w:rFonts w:ascii="Arial" w:eastAsia="Times New Roman" w:hAnsi="Arial" w:cs="Arial"/>
          <w:color w:val="222222"/>
          <w:sz w:val="24"/>
          <w:szCs w:val="24"/>
          <w:lang w:eastAsia="es-MX"/>
        </w:rPr>
        <w:t xml:space="preserve">permitiría una capacitación más efectiva </w:t>
      </w:r>
      <w:r w:rsidR="00BC2031">
        <w:rPr>
          <w:rFonts w:ascii="Arial" w:eastAsia="Times New Roman" w:hAnsi="Arial" w:cs="Arial"/>
          <w:color w:val="222222"/>
          <w:sz w:val="24"/>
          <w:szCs w:val="24"/>
          <w:lang w:eastAsia="es-MX"/>
        </w:rPr>
        <w:t xml:space="preserve">que la existente </w:t>
      </w:r>
      <w:r w:rsidR="00685FF2">
        <w:rPr>
          <w:rFonts w:ascii="Arial" w:eastAsia="Times New Roman" w:hAnsi="Arial" w:cs="Arial"/>
          <w:color w:val="222222"/>
          <w:sz w:val="24"/>
          <w:szCs w:val="24"/>
          <w:lang w:eastAsia="es-MX"/>
        </w:rPr>
        <w:t xml:space="preserve">con la consecuente mejora en el ejercicio de las funciones que corresponde a </w:t>
      </w:r>
      <w:r w:rsidR="00BC2031">
        <w:rPr>
          <w:rFonts w:ascii="Arial" w:eastAsia="Times New Roman" w:hAnsi="Arial" w:cs="Arial"/>
          <w:color w:val="222222"/>
          <w:sz w:val="24"/>
          <w:szCs w:val="24"/>
          <w:lang w:eastAsia="es-MX"/>
        </w:rPr>
        <w:t>juzgadores, especialistas y demás involucrados en el concurso mercantil</w:t>
      </w:r>
      <w:r w:rsidR="00685FF2">
        <w:rPr>
          <w:rFonts w:ascii="Arial" w:eastAsia="Times New Roman" w:hAnsi="Arial" w:cs="Arial"/>
          <w:color w:val="222222"/>
          <w:sz w:val="24"/>
          <w:szCs w:val="24"/>
          <w:lang w:eastAsia="es-MX"/>
        </w:rPr>
        <w:t>.</w:t>
      </w:r>
    </w:p>
    <w:p w14:paraId="544DF0CC" w14:textId="771EA11D" w:rsidR="00BC2031" w:rsidRDefault="00B11A9D" w:rsidP="00D6361D">
      <w:pPr>
        <w:shd w:val="clear" w:color="auto" w:fill="FFFFFF"/>
        <w:spacing w:after="0" w:line="360" w:lineRule="auto"/>
        <w:ind w:firstLine="567"/>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 xml:space="preserve">Recordemos que en </w:t>
      </w:r>
      <w:r w:rsidR="00685FF2">
        <w:rPr>
          <w:rFonts w:ascii="Arial" w:eastAsia="Times New Roman" w:hAnsi="Arial" w:cs="Arial"/>
          <w:color w:val="222222"/>
          <w:sz w:val="24"/>
          <w:szCs w:val="24"/>
          <w:lang w:eastAsia="es-MX"/>
        </w:rPr>
        <w:t xml:space="preserve">ocasiones los temas de debate </w:t>
      </w:r>
      <w:r w:rsidR="00BC2031">
        <w:rPr>
          <w:rFonts w:ascii="Arial" w:eastAsia="Times New Roman" w:hAnsi="Arial" w:cs="Arial"/>
          <w:color w:val="222222"/>
          <w:sz w:val="24"/>
          <w:szCs w:val="24"/>
          <w:lang w:eastAsia="es-MX"/>
        </w:rPr>
        <w:t xml:space="preserve">en el concurso mercantil </w:t>
      </w:r>
      <w:r w:rsidR="00685FF2">
        <w:rPr>
          <w:rFonts w:ascii="Arial" w:eastAsia="Times New Roman" w:hAnsi="Arial" w:cs="Arial"/>
          <w:color w:val="222222"/>
          <w:sz w:val="24"/>
          <w:szCs w:val="24"/>
          <w:lang w:eastAsia="es-MX"/>
        </w:rPr>
        <w:t xml:space="preserve">se concentran en aspectos de tipo administrativo o económicos, </w:t>
      </w:r>
      <w:r w:rsidR="00BC2031">
        <w:rPr>
          <w:rFonts w:ascii="Arial" w:eastAsia="Times New Roman" w:hAnsi="Arial" w:cs="Arial"/>
          <w:color w:val="222222"/>
          <w:sz w:val="24"/>
          <w:szCs w:val="24"/>
          <w:lang w:eastAsia="es-MX"/>
        </w:rPr>
        <w:t xml:space="preserve">algo que </w:t>
      </w:r>
      <w:r w:rsidR="00685FF2">
        <w:rPr>
          <w:rFonts w:ascii="Arial" w:eastAsia="Times New Roman" w:hAnsi="Arial" w:cs="Arial"/>
          <w:color w:val="222222"/>
          <w:sz w:val="24"/>
          <w:szCs w:val="24"/>
          <w:lang w:eastAsia="es-MX"/>
        </w:rPr>
        <w:t xml:space="preserve">la exposición de motivos de la Ley dejó en claro correspondía a los síndicos, mientras que a los juzgadores les quedan reservados los conflictos propios de su envestidura. No son peritos en administración, pero sí lo son en temas judiciales. </w:t>
      </w:r>
    </w:p>
    <w:p w14:paraId="39E7553D" w14:textId="77777777" w:rsidR="00B11A9D" w:rsidRDefault="00BC2031" w:rsidP="00D6361D">
      <w:pPr>
        <w:shd w:val="clear" w:color="auto" w:fill="FFFFFF"/>
        <w:spacing w:after="0" w:line="360" w:lineRule="auto"/>
        <w:ind w:firstLine="567"/>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 xml:space="preserve">No obstante, </w:t>
      </w:r>
      <w:r w:rsidR="00685FF2">
        <w:rPr>
          <w:rFonts w:ascii="Arial" w:eastAsia="Times New Roman" w:hAnsi="Arial" w:cs="Arial"/>
          <w:color w:val="222222"/>
          <w:sz w:val="24"/>
          <w:szCs w:val="24"/>
          <w:lang w:eastAsia="es-MX"/>
        </w:rPr>
        <w:t xml:space="preserve">cabe apuntar también, </w:t>
      </w:r>
      <w:r>
        <w:rPr>
          <w:rFonts w:ascii="Arial" w:eastAsia="Times New Roman" w:hAnsi="Arial" w:cs="Arial"/>
          <w:color w:val="222222"/>
          <w:sz w:val="24"/>
          <w:szCs w:val="24"/>
          <w:lang w:eastAsia="es-MX"/>
        </w:rPr>
        <w:t xml:space="preserve">esta separación </w:t>
      </w:r>
      <w:r w:rsidR="00685FF2">
        <w:rPr>
          <w:rFonts w:ascii="Arial" w:eastAsia="Times New Roman" w:hAnsi="Arial" w:cs="Arial"/>
          <w:color w:val="222222"/>
          <w:sz w:val="24"/>
          <w:szCs w:val="24"/>
          <w:lang w:eastAsia="es-MX"/>
        </w:rPr>
        <w:t xml:space="preserve">puede </w:t>
      </w:r>
      <w:r>
        <w:rPr>
          <w:rFonts w:ascii="Arial" w:eastAsia="Times New Roman" w:hAnsi="Arial" w:cs="Arial"/>
          <w:color w:val="222222"/>
          <w:sz w:val="24"/>
          <w:szCs w:val="24"/>
          <w:lang w:eastAsia="es-MX"/>
        </w:rPr>
        <w:t xml:space="preserve">verse </w:t>
      </w:r>
      <w:r w:rsidR="00685FF2">
        <w:rPr>
          <w:rFonts w:ascii="Arial" w:eastAsia="Times New Roman" w:hAnsi="Arial" w:cs="Arial"/>
          <w:color w:val="222222"/>
          <w:sz w:val="24"/>
          <w:szCs w:val="24"/>
          <w:lang w:eastAsia="es-MX"/>
        </w:rPr>
        <w:t>trastocad</w:t>
      </w:r>
      <w:r>
        <w:rPr>
          <w:rFonts w:ascii="Arial" w:eastAsia="Times New Roman" w:hAnsi="Arial" w:cs="Arial"/>
          <w:color w:val="222222"/>
          <w:sz w:val="24"/>
          <w:szCs w:val="24"/>
          <w:lang w:eastAsia="es-MX"/>
        </w:rPr>
        <w:t>a</w:t>
      </w:r>
      <w:r w:rsidR="00685FF2">
        <w:rPr>
          <w:rFonts w:ascii="Arial" w:eastAsia="Times New Roman" w:hAnsi="Arial" w:cs="Arial"/>
          <w:color w:val="222222"/>
          <w:sz w:val="24"/>
          <w:szCs w:val="24"/>
          <w:lang w:eastAsia="es-MX"/>
        </w:rPr>
        <w:t xml:space="preserve">, desdibujando la línea entre </w:t>
      </w:r>
      <w:r>
        <w:rPr>
          <w:rFonts w:ascii="Arial" w:eastAsia="Times New Roman" w:hAnsi="Arial" w:cs="Arial"/>
          <w:color w:val="222222"/>
          <w:sz w:val="24"/>
          <w:szCs w:val="24"/>
          <w:lang w:eastAsia="es-MX"/>
        </w:rPr>
        <w:t xml:space="preserve">lo administrativo-económico y lo jurisdiccional; sin que esta posible confusión sirva para desconocer otros aspectos que, según comparto, no pueden rebasar la voluntad de las partes. </w:t>
      </w:r>
    </w:p>
    <w:p w14:paraId="52DFBDCB" w14:textId="1F344D24" w:rsidR="00685FF2" w:rsidRDefault="00BC2031" w:rsidP="00D6361D">
      <w:pPr>
        <w:shd w:val="clear" w:color="auto" w:fill="FFFFFF"/>
        <w:spacing w:after="0" w:line="360" w:lineRule="auto"/>
        <w:ind w:firstLine="567"/>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 xml:space="preserve">Claro ejemplo de ello es </w:t>
      </w:r>
      <w:r w:rsidR="00685FF2">
        <w:rPr>
          <w:rFonts w:ascii="Arial" w:eastAsia="Times New Roman" w:hAnsi="Arial" w:cs="Arial"/>
          <w:color w:val="222222"/>
          <w:sz w:val="24"/>
          <w:szCs w:val="24"/>
          <w:lang w:eastAsia="es-MX"/>
        </w:rPr>
        <w:t xml:space="preserve">la aprobación de los convenios </w:t>
      </w:r>
      <w:r w:rsidR="00B11A9D">
        <w:rPr>
          <w:rFonts w:ascii="Arial" w:eastAsia="Times New Roman" w:hAnsi="Arial" w:cs="Arial"/>
          <w:color w:val="222222"/>
          <w:sz w:val="24"/>
          <w:szCs w:val="24"/>
          <w:lang w:eastAsia="es-MX"/>
        </w:rPr>
        <w:t xml:space="preserve">llevados a cabo en el concurso mercantil de </w:t>
      </w:r>
      <w:r w:rsidR="00685FF2">
        <w:rPr>
          <w:rFonts w:ascii="Arial" w:eastAsia="Times New Roman" w:hAnsi="Arial" w:cs="Arial"/>
          <w:color w:val="222222"/>
          <w:sz w:val="24"/>
          <w:szCs w:val="24"/>
          <w:lang w:eastAsia="es-MX"/>
        </w:rPr>
        <w:t>GEO, el primer</w:t>
      </w:r>
      <w:r w:rsidR="00B11A9D">
        <w:rPr>
          <w:rFonts w:ascii="Arial" w:eastAsia="Times New Roman" w:hAnsi="Arial" w:cs="Arial"/>
          <w:color w:val="222222"/>
          <w:sz w:val="24"/>
          <w:szCs w:val="24"/>
          <w:lang w:eastAsia="es-MX"/>
        </w:rPr>
        <w:t>o</w:t>
      </w:r>
      <w:r w:rsidR="00685FF2">
        <w:rPr>
          <w:rFonts w:ascii="Arial" w:eastAsia="Times New Roman" w:hAnsi="Arial" w:cs="Arial"/>
          <w:color w:val="222222"/>
          <w:sz w:val="24"/>
          <w:szCs w:val="24"/>
          <w:lang w:eastAsia="es-MX"/>
        </w:rPr>
        <w:t xml:space="preserve">, donde se aplicó lo que </w:t>
      </w:r>
      <w:r>
        <w:rPr>
          <w:rFonts w:ascii="Arial" w:eastAsia="Times New Roman" w:hAnsi="Arial" w:cs="Arial"/>
          <w:color w:val="222222"/>
          <w:sz w:val="24"/>
          <w:szCs w:val="24"/>
          <w:lang w:eastAsia="es-MX"/>
        </w:rPr>
        <w:t xml:space="preserve">el </w:t>
      </w:r>
      <w:r w:rsidR="00685FF2">
        <w:rPr>
          <w:rFonts w:ascii="Arial" w:eastAsia="Times New Roman" w:hAnsi="Arial" w:cs="Arial"/>
          <w:color w:val="222222"/>
          <w:sz w:val="24"/>
          <w:szCs w:val="24"/>
          <w:lang w:eastAsia="es-MX"/>
        </w:rPr>
        <w:t xml:space="preserve">voto minoritario </w:t>
      </w:r>
      <w:r>
        <w:rPr>
          <w:rFonts w:ascii="Arial" w:eastAsia="Times New Roman" w:hAnsi="Arial" w:cs="Arial"/>
          <w:color w:val="222222"/>
          <w:sz w:val="24"/>
          <w:szCs w:val="24"/>
          <w:lang w:eastAsia="es-MX"/>
        </w:rPr>
        <w:t xml:space="preserve">del Magistrado Francisco Javier Sandoval López </w:t>
      </w:r>
      <w:r w:rsidR="007D2D28">
        <w:rPr>
          <w:rFonts w:ascii="Arial" w:eastAsia="Times New Roman" w:hAnsi="Arial" w:cs="Arial"/>
          <w:color w:val="222222"/>
          <w:sz w:val="24"/>
          <w:szCs w:val="24"/>
          <w:lang w:eastAsia="es-MX"/>
        </w:rPr>
        <w:t xml:space="preserve">calificó como </w:t>
      </w:r>
      <w:r w:rsidR="007D2D28" w:rsidRPr="00B11A9D">
        <w:rPr>
          <w:rFonts w:ascii="Arial" w:eastAsia="Times New Roman" w:hAnsi="Arial" w:cs="Arial"/>
          <w:i/>
          <w:iCs/>
          <w:color w:val="222222"/>
          <w:sz w:val="24"/>
          <w:szCs w:val="24"/>
          <w:lang w:eastAsia="es-MX"/>
        </w:rPr>
        <w:t>la tiranía de las mayorías</w:t>
      </w:r>
      <w:r w:rsidR="00B11A9D">
        <w:rPr>
          <w:rFonts w:ascii="Arial" w:eastAsia="Times New Roman" w:hAnsi="Arial" w:cs="Arial"/>
          <w:color w:val="222222"/>
          <w:sz w:val="24"/>
          <w:szCs w:val="24"/>
          <w:lang w:eastAsia="es-MX"/>
        </w:rPr>
        <w:t>. E</w:t>
      </w:r>
      <w:r>
        <w:rPr>
          <w:rFonts w:ascii="Arial" w:eastAsia="Times New Roman" w:hAnsi="Arial" w:cs="Arial"/>
          <w:color w:val="222222"/>
          <w:sz w:val="24"/>
          <w:szCs w:val="24"/>
          <w:lang w:eastAsia="es-MX"/>
        </w:rPr>
        <w:t xml:space="preserve">l acuerdo </w:t>
      </w:r>
      <w:r w:rsidR="00B11A9D">
        <w:rPr>
          <w:rFonts w:ascii="Arial" w:eastAsia="Times New Roman" w:hAnsi="Arial" w:cs="Arial"/>
          <w:color w:val="222222"/>
          <w:sz w:val="24"/>
          <w:szCs w:val="24"/>
          <w:lang w:eastAsia="es-MX"/>
        </w:rPr>
        <w:t xml:space="preserve">propuesto fue para hacer el </w:t>
      </w:r>
      <w:r w:rsidR="007D2D28">
        <w:rPr>
          <w:rFonts w:ascii="Arial" w:eastAsia="Times New Roman" w:hAnsi="Arial" w:cs="Arial"/>
          <w:color w:val="222222"/>
          <w:sz w:val="24"/>
          <w:szCs w:val="24"/>
          <w:lang w:eastAsia="es-MX"/>
        </w:rPr>
        <w:t>pago de los créditos</w:t>
      </w:r>
      <w:r w:rsidR="00B11A9D">
        <w:rPr>
          <w:rFonts w:ascii="Arial" w:eastAsia="Times New Roman" w:hAnsi="Arial" w:cs="Arial"/>
          <w:color w:val="222222"/>
          <w:sz w:val="24"/>
          <w:szCs w:val="24"/>
          <w:lang w:eastAsia="es-MX"/>
        </w:rPr>
        <w:t>,</w:t>
      </w:r>
      <w:r>
        <w:rPr>
          <w:rFonts w:ascii="Arial" w:eastAsia="Times New Roman" w:hAnsi="Arial" w:cs="Arial"/>
          <w:color w:val="222222"/>
          <w:sz w:val="24"/>
          <w:szCs w:val="24"/>
          <w:lang w:eastAsia="es-MX"/>
        </w:rPr>
        <w:t xml:space="preserve"> convirtiendo </w:t>
      </w:r>
      <w:r w:rsidR="00B11A9D">
        <w:rPr>
          <w:rFonts w:ascii="Arial" w:eastAsia="Times New Roman" w:hAnsi="Arial" w:cs="Arial"/>
          <w:color w:val="222222"/>
          <w:sz w:val="24"/>
          <w:szCs w:val="24"/>
          <w:lang w:eastAsia="es-MX"/>
        </w:rPr>
        <w:t xml:space="preserve">a los acreedores </w:t>
      </w:r>
      <w:r>
        <w:rPr>
          <w:rFonts w:ascii="Arial" w:eastAsia="Times New Roman" w:hAnsi="Arial" w:cs="Arial"/>
          <w:color w:val="222222"/>
          <w:sz w:val="24"/>
          <w:szCs w:val="24"/>
          <w:lang w:eastAsia="es-MX"/>
        </w:rPr>
        <w:t xml:space="preserve">en </w:t>
      </w:r>
      <w:r w:rsidR="007D2D28">
        <w:rPr>
          <w:rFonts w:ascii="Arial" w:eastAsia="Times New Roman" w:hAnsi="Arial" w:cs="Arial"/>
          <w:color w:val="222222"/>
          <w:sz w:val="24"/>
          <w:szCs w:val="24"/>
          <w:lang w:eastAsia="es-MX"/>
        </w:rPr>
        <w:t>accionistas; lo que, a mi modo de ver, no representa una solución eficiente ni eficaz</w:t>
      </w:r>
      <w:r w:rsidR="00B11A9D">
        <w:rPr>
          <w:rFonts w:ascii="Arial" w:eastAsia="Times New Roman" w:hAnsi="Arial" w:cs="Arial"/>
          <w:color w:val="222222"/>
          <w:sz w:val="24"/>
          <w:szCs w:val="24"/>
          <w:lang w:eastAsia="es-MX"/>
        </w:rPr>
        <w:t xml:space="preserve"> para efectos del concurso mercantil (un signo de ello podría ser que volvió a ser declarada en concurso mercantil). En pocas palabras, </w:t>
      </w:r>
      <w:r w:rsidR="00DE5BB3">
        <w:rPr>
          <w:rFonts w:ascii="Arial" w:eastAsia="Times New Roman" w:hAnsi="Arial" w:cs="Arial"/>
          <w:color w:val="222222"/>
          <w:sz w:val="24"/>
          <w:szCs w:val="24"/>
          <w:lang w:eastAsia="es-MX"/>
        </w:rPr>
        <w:t>la incorporación de personas a una sociedad mercantil no está</w:t>
      </w:r>
      <w:r w:rsidR="007D2D28">
        <w:rPr>
          <w:rFonts w:ascii="Arial" w:eastAsia="Times New Roman" w:hAnsi="Arial" w:cs="Arial"/>
          <w:color w:val="222222"/>
          <w:sz w:val="24"/>
          <w:szCs w:val="24"/>
          <w:lang w:eastAsia="es-MX"/>
        </w:rPr>
        <w:t xml:space="preserve"> en la esfera de bienes </w:t>
      </w:r>
      <w:r w:rsidR="00C33A2A">
        <w:rPr>
          <w:rFonts w:ascii="Arial" w:eastAsia="Times New Roman" w:hAnsi="Arial" w:cs="Arial"/>
          <w:color w:val="222222"/>
          <w:sz w:val="24"/>
          <w:szCs w:val="24"/>
          <w:lang w:eastAsia="es-MX"/>
        </w:rPr>
        <w:t>de los que pueda disponer la mayoría, aun argumentando el llamado principio democrático</w:t>
      </w:r>
      <w:r w:rsidR="007D2D28">
        <w:rPr>
          <w:rFonts w:ascii="Arial" w:eastAsia="Times New Roman" w:hAnsi="Arial" w:cs="Arial"/>
          <w:color w:val="222222"/>
          <w:sz w:val="24"/>
          <w:szCs w:val="24"/>
          <w:lang w:eastAsia="es-MX"/>
        </w:rPr>
        <w:t>.</w:t>
      </w:r>
      <w:r w:rsidR="00DE5BB3">
        <w:rPr>
          <w:rStyle w:val="Refdenotaalpie"/>
          <w:rFonts w:ascii="Arial" w:eastAsia="Times New Roman" w:hAnsi="Arial" w:cs="Arial"/>
          <w:color w:val="222222"/>
          <w:sz w:val="24"/>
          <w:szCs w:val="24"/>
          <w:lang w:eastAsia="es-MX"/>
        </w:rPr>
        <w:footnoteReference w:id="30"/>
      </w:r>
      <w:r w:rsidR="00DE5BB3">
        <w:rPr>
          <w:rFonts w:ascii="Arial" w:eastAsia="Times New Roman" w:hAnsi="Arial" w:cs="Arial"/>
          <w:color w:val="222222"/>
          <w:sz w:val="24"/>
          <w:szCs w:val="24"/>
          <w:lang w:eastAsia="es-MX"/>
        </w:rPr>
        <w:t xml:space="preserve"> </w:t>
      </w:r>
    </w:p>
    <w:p w14:paraId="34801F1E" w14:textId="52AB013A" w:rsidR="00DE5BB3" w:rsidRDefault="00DE5BB3" w:rsidP="00D6361D">
      <w:pPr>
        <w:shd w:val="clear" w:color="auto" w:fill="FFFFFF"/>
        <w:spacing w:after="0" w:line="360" w:lineRule="auto"/>
        <w:ind w:firstLine="567"/>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No digo que no sea valioso el esfuerzo de la mayoría para echar adelante un convenio y con ello cumplir con el propósito de la Ley, sin embargo, creo que hay razones de disenso que invitan a la reflexión y, como sucede en las transformaciones culturales, lo siguiente será evaluar los resultados para constatar o refutar las conclusiones. En una frase, es de sabios cambiar de opinión.</w:t>
      </w:r>
    </w:p>
    <w:p w14:paraId="055AF9D2" w14:textId="77777777" w:rsidR="007F35D6" w:rsidRDefault="007F35D6" w:rsidP="00D6361D">
      <w:pPr>
        <w:shd w:val="clear" w:color="auto" w:fill="FFFFFF"/>
        <w:spacing w:after="0" w:line="360" w:lineRule="auto"/>
        <w:ind w:firstLine="567"/>
        <w:jc w:val="both"/>
        <w:rPr>
          <w:rFonts w:ascii="Arial" w:eastAsia="Times New Roman" w:hAnsi="Arial" w:cs="Arial"/>
          <w:color w:val="222222"/>
          <w:sz w:val="24"/>
          <w:szCs w:val="24"/>
          <w:lang w:eastAsia="es-MX"/>
        </w:rPr>
      </w:pPr>
    </w:p>
    <w:p w14:paraId="57F5673A" w14:textId="04FBAE84" w:rsidR="00DE5BB3" w:rsidRDefault="00DE5BB3" w:rsidP="00D6361D">
      <w:pPr>
        <w:shd w:val="clear" w:color="auto" w:fill="FFFFFF"/>
        <w:spacing w:after="0" w:line="360" w:lineRule="auto"/>
        <w:ind w:firstLine="567"/>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Aquí las razones sustanciales del voto, a su consideración:</w:t>
      </w:r>
    </w:p>
    <w:p w14:paraId="4662AD9C" w14:textId="77777777" w:rsidR="007F35D6" w:rsidRDefault="007F35D6" w:rsidP="00D6361D">
      <w:pPr>
        <w:shd w:val="clear" w:color="auto" w:fill="FFFFFF"/>
        <w:spacing w:after="0" w:line="360" w:lineRule="auto"/>
        <w:ind w:firstLine="567"/>
        <w:jc w:val="both"/>
        <w:rPr>
          <w:rFonts w:ascii="Arial" w:eastAsia="Times New Roman" w:hAnsi="Arial" w:cs="Arial"/>
          <w:color w:val="222222"/>
          <w:sz w:val="24"/>
          <w:szCs w:val="24"/>
          <w:lang w:eastAsia="es-MX"/>
        </w:rPr>
      </w:pPr>
    </w:p>
    <w:p w14:paraId="0B65DE7C" w14:textId="2CBB3652" w:rsidR="00DE5BB3" w:rsidRPr="00DE5BB3" w:rsidRDefault="00DE5BB3" w:rsidP="00DE5BB3">
      <w:pPr>
        <w:shd w:val="clear" w:color="auto" w:fill="FFFFFF"/>
        <w:tabs>
          <w:tab w:val="left" w:pos="1683"/>
        </w:tabs>
        <w:spacing w:after="0" w:line="360" w:lineRule="auto"/>
        <w:ind w:left="1416"/>
        <w:jc w:val="both"/>
        <w:rPr>
          <w:rFonts w:ascii="Arial" w:eastAsia="Times New Roman" w:hAnsi="Arial" w:cs="Arial"/>
          <w:i/>
          <w:iCs/>
          <w:color w:val="222222"/>
          <w:sz w:val="24"/>
          <w:szCs w:val="24"/>
          <w:lang w:eastAsia="es-MX"/>
        </w:rPr>
      </w:pPr>
      <w:r>
        <w:rPr>
          <w:rFonts w:ascii="Arial" w:eastAsia="Times New Roman" w:hAnsi="Arial" w:cs="Arial"/>
          <w:i/>
          <w:iCs/>
          <w:color w:val="222222"/>
          <w:sz w:val="24"/>
          <w:szCs w:val="24"/>
          <w:lang w:eastAsia="es-MX"/>
        </w:rPr>
        <w:t>“</w:t>
      </w:r>
      <w:r w:rsidRPr="00DE5BB3">
        <w:rPr>
          <w:rFonts w:ascii="Arial" w:eastAsia="Times New Roman" w:hAnsi="Arial" w:cs="Arial"/>
          <w:i/>
          <w:iCs/>
          <w:color w:val="222222"/>
          <w:sz w:val="24"/>
          <w:szCs w:val="24"/>
          <w:lang w:eastAsia="es-MX"/>
        </w:rPr>
        <w:t>A juicio del suscrito</w:t>
      </w:r>
      <w:r>
        <w:rPr>
          <w:rFonts w:ascii="Arial" w:eastAsia="Times New Roman" w:hAnsi="Arial" w:cs="Arial"/>
          <w:i/>
          <w:iCs/>
          <w:color w:val="222222"/>
          <w:sz w:val="24"/>
          <w:szCs w:val="24"/>
          <w:lang w:eastAsia="es-MX"/>
        </w:rPr>
        <w:t xml:space="preserve"> [</w:t>
      </w:r>
      <w:r w:rsidRPr="00DE5BB3">
        <w:rPr>
          <w:rFonts w:ascii="Arial" w:eastAsia="Times New Roman" w:hAnsi="Arial" w:cs="Arial"/>
          <w:i/>
          <w:iCs/>
          <w:color w:val="222222"/>
          <w:sz w:val="24"/>
          <w:szCs w:val="24"/>
          <w:lang w:eastAsia="es-MX"/>
        </w:rPr>
        <w:t>Francisco Javier Sandoval López</w:t>
      </w:r>
      <w:r>
        <w:rPr>
          <w:rFonts w:ascii="Arial" w:eastAsia="Times New Roman" w:hAnsi="Arial" w:cs="Arial"/>
          <w:i/>
          <w:iCs/>
          <w:color w:val="222222"/>
          <w:sz w:val="24"/>
          <w:szCs w:val="24"/>
          <w:lang w:eastAsia="es-MX"/>
        </w:rPr>
        <w:t>]</w:t>
      </w:r>
      <w:r w:rsidRPr="00DE5BB3">
        <w:rPr>
          <w:rFonts w:ascii="Arial" w:eastAsia="Times New Roman" w:hAnsi="Arial" w:cs="Arial"/>
          <w:i/>
          <w:iCs/>
          <w:color w:val="222222"/>
          <w:sz w:val="24"/>
          <w:szCs w:val="24"/>
          <w:lang w:eastAsia="es-MX"/>
        </w:rPr>
        <w:t>, la interpretación que propone la mayoría del artículo 159, lejos de construir un principio democrático instaura la dictadura de la mayoría.—El proyecto nos dice que una vez que la mayoría decide algo, esto debe ser obligatorio para la minoría. Yo entiendo al principio democrático de otra manera, y no pienso que cualquier cosa sea sujeta a valoraciones mayoritarias. Pienso que hay cosas que ciertamente pueden votarse y aceptarse por mayoría, pero los derechos fundamentales no pueden modificarse o imponerse de manera mayoritaria. Si realizamos una encuesta nacional en temas de derechos fundamentales, que son especialmente contra mayoritarios, entonces desvirtuaríamos el propósito de la democracia y la convertiríamos en lugar de principio democrático, en una tiranía de las mayorías. Eso es lo que me preocupa aquí, por eso es que he llegado a la decisión de votar en contra.—Aquí tenemos un convenio que no pacta ni quita, ni espera, ni una mezcla de ambas; lo que pacta es una capitalización de la deuda y la socialización de la pérdida; los acreedores de la noche a la mañana perdieron sus créditos y terminaron convertidos en socios a la fuerza.</w:t>
      </w:r>
      <w:r>
        <w:rPr>
          <w:rFonts w:ascii="Arial" w:eastAsia="Times New Roman" w:hAnsi="Arial" w:cs="Arial"/>
          <w:i/>
          <w:iCs/>
          <w:color w:val="222222"/>
          <w:sz w:val="24"/>
          <w:szCs w:val="24"/>
          <w:lang w:eastAsia="es-MX"/>
        </w:rPr>
        <w:t>”</w:t>
      </w:r>
    </w:p>
    <w:p w14:paraId="498B8641" w14:textId="77777777" w:rsidR="00DE5BB3" w:rsidRDefault="00DE5BB3" w:rsidP="00D6361D">
      <w:pPr>
        <w:shd w:val="clear" w:color="auto" w:fill="FFFFFF"/>
        <w:spacing w:after="0" w:line="360" w:lineRule="auto"/>
        <w:ind w:firstLine="567"/>
        <w:jc w:val="both"/>
        <w:rPr>
          <w:rFonts w:ascii="Arial" w:eastAsia="Times New Roman" w:hAnsi="Arial" w:cs="Arial"/>
          <w:color w:val="222222"/>
          <w:sz w:val="24"/>
          <w:szCs w:val="24"/>
          <w:lang w:eastAsia="es-MX"/>
        </w:rPr>
      </w:pPr>
    </w:p>
    <w:p w14:paraId="45A9E355" w14:textId="6F6B0CFC" w:rsidR="00685FF2" w:rsidRDefault="00C33A2A" w:rsidP="00D6361D">
      <w:pPr>
        <w:shd w:val="clear" w:color="auto" w:fill="FFFFFF"/>
        <w:spacing w:after="0" w:line="360" w:lineRule="auto"/>
        <w:ind w:firstLine="567"/>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 xml:space="preserve">A través de estos apuntes, dejo </w:t>
      </w:r>
      <w:r w:rsidR="00DE5BB3">
        <w:rPr>
          <w:rFonts w:ascii="Arial" w:eastAsia="Times New Roman" w:hAnsi="Arial" w:cs="Arial"/>
          <w:color w:val="222222"/>
          <w:sz w:val="24"/>
          <w:szCs w:val="24"/>
          <w:lang w:eastAsia="es-MX"/>
        </w:rPr>
        <w:t xml:space="preserve">a la reflexión del lector </w:t>
      </w:r>
      <w:r>
        <w:rPr>
          <w:rFonts w:ascii="Arial" w:eastAsia="Times New Roman" w:hAnsi="Arial" w:cs="Arial"/>
          <w:color w:val="222222"/>
          <w:sz w:val="24"/>
          <w:szCs w:val="24"/>
          <w:lang w:eastAsia="es-MX"/>
        </w:rPr>
        <w:t xml:space="preserve">si </w:t>
      </w:r>
      <w:r w:rsidR="00685FF2">
        <w:rPr>
          <w:rFonts w:ascii="Arial" w:eastAsia="Times New Roman" w:hAnsi="Arial" w:cs="Arial"/>
          <w:color w:val="222222"/>
          <w:sz w:val="24"/>
          <w:szCs w:val="24"/>
          <w:lang w:eastAsia="es-MX"/>
        </w:rPr>
        <w:t xml:space="preserve">el conocimiento y difusión de la cultura concursal abonará a una mejor aplicación de los principios en casos concretos, </w:t>
      </w:r>
      <w:r>
        <w:rPr>
          <w:rFonts w:ascii="Arial" w:eastAsia="Times New Roman" w:hAnsi="Arial" w:cs="Arial"/>
          <w:color w:val="222222"/>
          <w:sz w:val="24"/>
          <w:szCs w:val="24"/>
          <w:lang w:eastAsia="es-MX"/>
        </w:rPr>
        <w:t xml:space="preserve">si ello </w:t>
      </w:r>
      <w:r w:rsidR="00685FF2">
        <w:rPr>
          <w:rFonts w:ascii="Arial" w:eastAsia="Times New Roman" w:hAnsi="Arial" w:cs="Arial"/>
          <w:color w:val="222222"/>
          <w:sz w:val="24"/>
          <w:szCs w:val="24"/>
          <w:lang w:eastAsia="es-MX"/>
        </w:rPr>
        <w:t xml:space="preserve">repercutirá, necesariamente, en un concurso mercantil más eficaz y eficiente. No solamente a partir del número de asunto y su duración, pues </w:t>
      </w:r>
      <w:r w:rsidR="007D2D28">
        <w:rPr>
          <w:rFonts w:ascii="Arial" w:eastAsia="Times New Roman" w:hAnsi="Arial" w:cs="Arial"/>
          <w:color w:val="222222"/>
          <w:sz w:val="24"/>
          <w:szCs w:val="24"/>
          <w:lang w:eastAsia="es-MX"/>
        </w:rPr>
        <w:t xml:space="preserve">un </w:t>
      </w:r>
      <w:r w:rsidR="00685FF2">
        <w:rPr>
          <w:rFonts w:ascii="Arial" w:eastAsia="Times New Roman" w:hAnsi="Arial" w:cs="Arial"/>
          <w:color w:val="222222"/>
          <w:sz w:val="24"/>
          <w:szCs w:val="24"/>
          <w:lang w:eastAsia="es-MX"/>
        </w:rPr>
        <w:t xml:space="preserve">concurso mercantil </w:t>
      </w:r>
      <w:r>
        <w:rPr>
          <w:rFonts w:ascii="Arial" w:eastAsia="Times New Roman" w:hAnsi="Arial" w:cs="Arial"/>
          <w:color w:val="222222"/>
          <w:sz w:val="24"/>
          <w:szCs w:val="24"/>
          <w:lang w:eastAsia="es-MX"/>
        </w:rPr>
        <w:t xml:space="preserve">es un </w:t>
      </w:r>
      <w:r w:rsidR="00685FF2">
        <w:rPr>
          <w:rFonts w:ascii="Arial" w:eastAsia="Times New Roman" w:hAnsi="Arial" w:cs="Arial"/>
          <w:color w:val="222222"/>
          <w:sz w:val="24"/>
          <w:szCs w:val="24"/>
          <w:lang w:eastAsia="es-MX"/>
        </w:rPr>
        <w:t xml:space="preserve">proceso complejo, </w:t>
      </w:r>
      <w:r>
        <w:rPr>
          <w:rFonts w:ascii="Arial" w:eastAsia="Times New Roman" w:hAnsi="Arial" w:cs="Arial"/>
          <w:color w:val="222222"/>
          <w:sz w:val="24"/>
          <w:szCs w:val="24"/>
          <w:lang w:eastAsia="es-MX"/>
        </w:rPr>
        <w:t xml:space="preserve">a veces </w:t>
      </w:r>
      <w:r w:rsidR="00685FF2">
        <w:rPr>
          <w:rFonts w:ascii="Arial" w:eastAsia="Times New Roman" w:hAnsi="Arial" w:cs="Arial"/>
          <w:color w:val="222222"/>
          <w:sz w:val="24"/>
          <w:szCs w:val="24"/>
          <w:lang w:eastAsia="es-MX"/>
        </w:rPr>
        <w:t>complicado, prolongado y hasta tortuoso</w:t>
      </w:r>
      <w:r w:rsidR="007D2D28">
        <w:rPr>
          <w:rFonts w:ascii="Arial" w:eastAsia="Times New Roman" w:hAnsi="Arial" w:cs="Arial"/>
          <w:color w:val="222222"/>
          <w:sz w:val="24"/>
          <w:szCs w:val="24"/>
          <w:lang w:eastAsia="es-MX"/>
        </w:rPr>
        <w:t>; de modo que su eficacia deberá medirse tomando en cuenta también los elementos que han permitido, en la mayoría de los casos, una recomposición a través de un convenio, o una liquidación de los bienes haciendo pago hasta donde alcance, respetando el orden y prelación de los créditos</w:t>
      </w:r>
      <w:r>
        <w:rPr>
          <w:rFonts w:ascii="Arial" w:eastAsia="Times New Roman" w:hAnsi="Arial" w:cs="Arial"/>
          <w:color w:val="222222"/>
          <w:sz w:val="24"/>
          <w:szCs w:val="24"/>
          <w:lang w:eastAsia="es-MX"/>
        </w:rPr>
        <w:t>, así como los derechos de las partes para impugnar la actuación del especialista, los acreedores y el comerciante, con la particularidad de que todo ello sea visto aplicando el principio de buena fe.</w:t>
      </w:r>
    </w:p>
    <w:p w14:paraId="304F2DD4" w14:textId="685D2711" w:rsidR="00C33A2A" w:rsidRDefault="007D2D28" w:rsidP="00D6361D">
      <w:pPr>
        <w:shd w:val="clear" w:color="auto" w:fill="FFFFFF"/>
        <w:spacing w:after="0" w:line="360" w:lineRule="auto"/>
        <w:ind w:firstLine="567"/>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En suma, si el acento se pone: i) en la especialización y capacitación de juzgadores y especialistas</w:t>
      </w:r>
      <w:r w:rsidR="00675194">
        <w:rPr>
          <w:rFonts w:ascii="Arial" w:eastAsia="Times New Roman" w:hAnsi="Arial" w:cs="Arial"/>
          <w:color w:val="222222"/>
          <w:sz w:val="24"/>
          <w:szCs w:val="24"/>
          <w:lang w:eastAsia="es-MX"/>
        </w:rPr>
        <w:t xml:space="preserve"> (la primera ya en marcha, con la creación de los juzgados especializados; la segunda, a cargo de la Escuela Judicial, el IFECOM y otras instituciones interesadas cada vez más la materia concursal)</w:t>
      </w:r>
      <w:r>
        <w:rPr>
          <w:rFonts w:ascii="Arial" w:eastAsia="Times New Roman" w:hAnsi="Arial" w:cs="Arial"/>
          <w:color w:val="222222"/>
          <w:sz w:val="24"/>
          <w:szCs w:val="24"/>
          <w:lang w:eastAsia="es-MX"/>
        </w:rPr>
        <w:t>; ii) en la construcción, evolución y difusión de la cultura concursal</w:t>
      </w:r>
      <w:r w:rsidR="00675194">
        <w:rPr>
          <w:rFonts w:ascii="Arial" w:eastAsia="Times New Roman" w:hAnsi="Arial" w:cs="Arial"/>
          <w:color w:val="222222"/>
          <w:sz w:val="24"/>
          <w:szCs w:val="24"/>
          <w:lang w:eastAsia="es-MX"/>
        </w:rPr>
        <w:t xml:space="preserve"> (con lo que </w:t>
      </w:r>
      <w:r>
        <w:rPr>
          <w:rFonts w:ascii="Arial" w:eastAsia="Times New Roman" w:hAnsi="Arial" w:cs="Arial"/>
          <w:color w:val="222222"/>
          <w:sz w:val="24"/>
          <w:szCs w:val="24"/>
          <w:lang w:eastAsia="es-MX"/>
        </w:rPr>
        <w:t>es más factible que el concurso mercantil cumpla su propósito en beneficio del interés público</w:t>
      </w:r>
      <w:r w:rsidR="00675194">
        <w:rPr>
          <w:rFonts w:ascii="Arial" w:eastAsia="Times New Roman" w:hAnsi="Arial" w:cs="Arial"/>
          <w:color w:val="222222"/>
          <w:sz w:val="24"/>
          <w:szCs w:val="24"/>
          <w:lang w:eastAsia="es-MX"/>
        </w:rPr>
        <w:t>)</w:t>
      </w:r>
      <w:r w:rsidR="00C33A2A">
        <w:rPr>
          <w:rFonts w:ascii="Arial" w:eastAsia="Times New Roman" w:hAnsi="Arial" w:cs="Arial"/>
          <w:color w:val="222222"/>
          <w:sz w:val="24"/>
          <w:szCs w:val="24"/>
          <w:lang w:eastAsia="es-MX"/>
        </w:rPr>
        <w:t>; iii) la adaptación de la normatividad de otras regiones a la legislación nacional en lo que resulte compatible; y, iv) el entendimiento claro de los principios concursales, principalmente el de buena fe, teniendo la correlación entre ellos y el respeto por los derechos humanos, lo más probable es que mejore la eficacia y eficiencia del derecho mercantil.</w:t>
      </w:r>
    </w:p>
    <w:p w14:paraId="09A6FA78" w14:textId="2E898E10" w:rsidR="007D2D28" w:rsidRDefault="00C33A2A" w:rsidP="00D6361D">
      <w:pPr>
        <w:shd w:val="clear" w:color="auto" w:fill="FFFFFF"/>
        <w:spacing w:after="0" w:line="360" w:lineRule="auto"/>
        <w:ind w:firstLine="567"/>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 xml:space="preserve">Finalmente, </w:t>
      </w:r>
      <w:r w:rsidR="007D2D28">
        <w:rPr>
          <w:rFonts w:ascii="Arial" w:eastAsia="Times New Roman" w:hAnsi="Arial" w:cs="Arial"/>
          <w:color w:val="222222"/>
          <w:sz w:val="24"/>
          <w:szCs w:val="24"/>
          <w:lang w:eastAsia="es-MX"/>
        </w:rPr>
        <w:t>sería muy recomendable engrosar el listado de obras de derecho concursal en México, sin demeritar las existentes, pero que en un esfuerzo de la doctrina pueda surgir un manual de derecho concursal mexicano</w:t>
      </w:r>
      <w:r>
        <w:rPr>
          <w:rFonts w:ascii="Arial" w:eastAsia="Times New Roman" w:hAnsi="Arial" w:cs="Arial"/>
          <w:color w:val="222222"/>
          <w:sz w:val="24"/>
          <w:szCs w:val="24"/>
          <w:lang w:eastAsia="es-MX"/>
        </w:rPr>
        <w:t>, de ser posible, encabezado por el IFECOM, la Judicatura Federal y los doctrinarios y especialistas más calificados para ello.</w:t>
      </w:r>
    </w:p>
    <w:sectPr w:rsidR="007D2D28" w:rsidSect="003C34D2">
      <w:footerReference w:type="default" r:id="rId8"/>
      <w:pgSz w:w="12240" w:h="15840"/>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00E0B" w14:textId="77777777" w:rsidR="009D6BCA" w:rsidRDefault="009D6BCA" w:rsidP="00684736">
      <w:pPr>
        <w:spacing w:after="0" w:line="240" w:lineRule="auto"/>
      </w:pPr>
      <w:r>
        <w:separator/>
      </w:r>
    </w:p>
  </w:endnote>
  <w:endnote w:type="continuationSeparator" w:id="0">
    <w:p w14:paraId="475A0258" w14:textId="77777777" w:rsidR="009D6BCA" w:rsidRDefault="009D6BCA" w:rsidP="00684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4697860"/>
      <w:docPartObj>
        <w:docPartGallery w:val="Page Numbers (Bottom of Page)"/>
        <w:docPartUnique/>
      </w:docPartObj>
    </w:sdtPr>
    <w:sdtEndPr/>
    <w:sdtContent>
      <w:p w14:paraId="7D9956CA" w14:textId="5E9AAA3D" w:rsidR="002A7437" w:rsidRDefault="002A7437">
        <w:pPr>
          <w:pStyle w:val="Piedepgina"/>
          <w:jc w:val="right"/>
        </w:pPr>
        <w:r>
          <w:fldChar w:fldCharType="begin"/>
        </w:r>
        <w:r>
          <w:instrText>PAGE   \* MERGEFORMAT</w:instrText>
        </w:r>
        <w:r>
          <w:fldChar w:fldCharType="separate"/>
        </w:r>
        <w:r>
          <w:rPr>
            <w:lang w:val="es-ES"/>
          </w:rPr>
          <w:t>2</w:t>
        </w:r>
        <w:r>
          <w:fldChar w:fldCharType="end"/>
        </w:r>
      </w:p>
    </w:sdtContent>
  </w:sdt>
  <w:p w14:paraId="39CAE581" w14:textId="77777777" w:rsidR="002A7437" w:rsidRDefault="002A743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6B1FF" w14:textId="77777777" w:rsidR="009D6BCA" w:rsidRDefault="009D6BCA" w:rsidP="00684736">
      <w:pPr>
        <w:spacing w:after="0" w:line="240" w:lineRule="auto"/>
      </w:pPr>
      <w:r>
        <w:separator/>
      </w:r>
    </w:p>
  </w:footnote>
  <w:footnote w:type="continuationSeparator" w:id="0">
    <w:p w14:paraId="1FCF6893" w14:textId="77777777" w:rsidR="009D6BCA" w:rsidRDefault="009D6BCA" w:rsidP="00684736">
      <w:pPr>
        <w:spacing w:after="0" w:line="240" w:lineRule="auto"/>
      </w:pPr>
      <w:r>
        <w:continuationSeparator/>
      </w:r>
    </w:p>
  </w:footnote>
  <w:footnote w:id="1">
    <w:p w14:paraId="33BE1580" w14:textId="62D7F59C" w:rsidR="00B31A99" w:rsidRPr="00DE5BB3" w:rsidRDefault="00B31A99"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w:t>
      </w:r>
      <w:r w:rsidR="003E16F8" w:rsidRPr="00DE5BB3">
        <w:rPr>
          <w:rFonts w:ascii="Arial" w:hAnsi="Arial" w:cs="Arial"/>
        </w:rPr>
        <w:t xml:space="preserve">VON LUKÁCS, Georg. 'Sobre la esencia y la forma del ensayo'. Una carta a Leo Popper (1910). Anuario de Letras Modernas, 2006, vol. 13, p. 225-242. Descargable de: </w:t>
      </w:r>
      <w:hyperlink r:id="rId1" w:history="1">
        <w:r w:rsidR="003E16F8" w:rsidRPr="00DE5BB3">
          <w:rPr>
            <w:rStyle w:val="Hipervnculo"/>
            <w:rFonts w:ascii="Arial" w:hAnsi="Arial" w:cs="Arial"/>
          </w:rPr>
          <w:t>http://www.journals.unam.mx/index.php/al_modernas/article/view/31063/28765</w:t>
        </w:r>
      </w:hyperlink>
      <w:r w:rsidR="003E16F8" w:rsidRPr="00DE5BB3">
        <w:rPr>
          <w:rFonts w:ascii="Arial" w:hAnsi="Arial" w:cs="Arial"/>
        </w:rPr>
        <w:t xml:space="preserve"> </w:t>
      </w:r>
    </w:p>
  </w:footnote>
  <w:footnote w:id="2">
    <w:p w14:paraId="59A9FAE1" w14:textId="35118EDE" w:rsidR="00675194" w:rsidRDefault="00675194">
      <w:pPr>
        <w:pStyle w:val="Textonotapie"/>
      </w:pPr>
      <w:r>
        <w:rPr>
          <w:rStyle w:val="Refdenotaalpie"/>
        </w:rPr>
        <w:footnoteRef/>
      </w:r>
      <w:r>
        <w:t xml:space="preserve"> Aprovecho para </w:t>
      </w:r>
      <w:r w:rsidRPr="00675194">
        <w:t xml:space="preserve">agradecer muy cumplidamente al Magistrado Fernando Rangel Ramírez por su apoyo en tantas ocasiones y, particularmente, por su rápida y </w:t>
      </w:r>
      <w:r w:rsidRPr="00675194">
        <w:t>diiigente ayuda, para que este modesto artículo sea publicado en la prestigiosa revista Tepantlato, en que han escrito personajes muy reconocidos; sin que los méritos de este servidor sean suficientes, más que por la buena voluntad del magistrado, asi como del director, editores y demás involucrados en la publicación de la revista. A todos ellos mi gratitud.</w:t>
      </w:r>
    </w:p>
  </w:footnote>
  <w:footnote w:id="3">
    <w:p w14:paraId="30B62106" w14:textId="4F22DA41" w:rsidR="008E2294" w:rsidRPr="00DE5BB3" w:rsidRDefault="008E2294"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w:t>
      </w:r>
      <w:r w:rsidR="009013F6" w:rsidRPr="00DE5BB3">
        <w:rPr>
          <w:rFonts w:ascii="Arial" w:hAnsi="Arial" w:cs="Arial"/>
        </w:rPr>
        <w:t>PRINCIPIOS Y PREGUNTAS DE DERECHO CONCURSAL. ALFONSO PASAPERA MORA. Porrúa. México. 2018. p</w:t>
      </w:r>
      <w:r w:rsidRPr="00DE5BB3">
        <w:rPr>
          <w:rFonts w:ascii="Arial" w:hAnsi="Arial" w:cs="Arial"/>
        </w:rPr>
        <w:t>. 24.</w:t>
      </w:r>
    </w:p>
  </w:footnote>
  <w:footnote w:id="4">
    <w:p w14:paraId="14201E35" w14:textId="0A303501" w:rsidR="0002707F" w:rsidRPr="00DE5BB3" w:rsidRDefault="0002707F"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w:t>
      </w:r>
      <w:r w:rsidRPr="00DE5BB3">
        <w:rPr>
          <w:rFonts w:ascii="Arial" w:hAnsi="Arial" w:cs="Arial"/>
          <w:color w:val="222222"/>
          <w:shd w:val="clear" w:color="auto" w:fill="FFFFFF"/>
        </w:rPr>
        <w:t>Luhmann, Niklas. "Introducción a la teoría de sistemas." </w:t>
      </w:r>
      <w:r w:rsidRPr="00DE5BB3">
        <w:rPr>
          <w:rFonts w:ascii="Arial" w:hAnsi="Arial" w:cs="Arial"/>
          <w:i/>
          <w:iCs/>
          <w:color w:val="222222"/>
          <w:shd w:val="clear" w:color="auto" w:fill="FFFFFF"/>
        </w:rPr>
        <w:t>Reís</w:t>
      </w:r>
      <w:r w:rsidRPr="00DE5BB3">
        <w:rPr>
          <w:rFonts w:ascii="Arial" w:hAnsi="Arial" w:cs="Arial"/>
          <w:color w:val="222222"/>
          <w:shd w:val="clear" w:color="auto" w:fill="FFFFFF"/>
        </w:rPr>
        <w:t xml:space="preserve"> 85.99 (1996): 315-367. Consultable en </w:t>
      </w:r>
      <w:hyperlink r:id="rId2" w:history="1">
        <w:r w:rsidR="00B55CAF" w:rsidRPr="00DE5BB3">
          <w:rPr>
            <w:rStyle w:val="Hipervnculo"/>
            <w:rFonts w:ascii="Arial" w:hAnsi="Arial" w:cs="Arial"/>
          </w:rPr>
          <w:t>http://www.reis.cis.es/REIS/PDF/REIS_085_16.pdf</w:t>
        </w:r>
      </w:hyperlink>
      <w:r w:rsidRPr="00DE5BB3">
        <w:rPr>
          <w:rFonts w:ascii="Arial" w:hAnsi="Arial" w:cs="Arial"/>
        </w:rPr>
        <w:t xml:space="preserve"> </w:t>
      </w:r>
    </w:p>
  </w:footnote>
  <w:footnote w:id="5">
    <w:p w14:paraId="502DC1EB" w14:textId="4410B365" w:rsidR="009668C9" w:rsidRPr="00DE5BB3" w:rsidRDefault="009668C9"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w:t>
      </w:r>
      <w:r w:rsidRPr="00DE5BB3">
        <w:rPr>
          <w:rFonts w:ascii="Arial" w:hAnsi="Arial" w:cs="Arial"/>
          <w:color w:val="222222"/>
          <w:shd w:val="clear" w:color="auto" w:fill="FFFFFF"/>
        </w:rPr>
        <w:t xml:space="preserve">RESTREPO CARVAJAL, Carlos Alberto, et al. Aproximación a la teoría de juegos. 2009. </w:t>
      </w:r>
      <w:hyperlink r:id="rId3" w:history="1">
        <w:r w:rsidR="00082342" w:rsidRPr="00DE5BB3">
          <w:rPr>
            <w:rStyle w:val="Hipervnculo"/>
            <w:rFonts w:ascii="Arial" w:hAnsi="Arial" w:cs="Arial"/>
          </w:rPr>
          <w:t>https://repository.upb.edu.co/bitstream/handle/20.500.11912/7479/Art%c3%adculo%201.pdf?sequence=1&amp;isAllowed=y</w:t>
        </w:r>
      </w:hyperlink>
      <w:r w:rsidRPr="00DE5BB3">
        <w:rPr>
          <w:rFonts w:ascii="Arial" w:hAnsi="Arial" w:cs="Arial"/>
        </w:rPr>
        <w:t xml:space="preserve"> </w:t>
      </w:r>
    </w:p>
  </w:footnote>
  <w:footnote w:id="6">
    <w:p w14:paraId="4ED855CD" w14:textId="46A0668B" w:rsidR="00A21887" w:rsidRPr="00DE5BB3" w:rsidRDefault="00A21887"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w:t>
      </w:r>
      <w:r w:rsidR="00A207F9" w:rsidRPr="00DE5BB3">
        <w:rPr>
          <w:rFonts w:ascii="Arial" w:hAnsi="Arial" w:cs="Arial"/>
          <w:i/>
          <w:iCs/>
        </w:rPr>
        <w:t xml:space="preserve">“Es aquella situación social en la que sólo se consigue una mejora para alguien, si al menos otra persona sufre por tal motivo un perjuicio. Dicho óptimo, conlleva una eficiencia en la asignación de los recursos, para lo que se requiere el cumplimiento de tres exigencias: (a) Producción Eficiente: Que pretende la búsqueda de una productividad marginal en cada factor de producción, que es aquel incremento que resulta de aplicar a la producción del bien de que se trata una unidad adicional del factor respectivo, produciendo un incremento en la producción total del bien; (b) Consumo Eficiente: Que se traduce en lograr aquel estado en donde no es posible alcanzar o conseguir más acuerdos de intercambio en beneficio mutuo, de manera que las relaciones de utilidad marginal de los bienes (aquella proporción adicional de utilidad que se genera para una persona ante una mayor disponibilidad del bien) son iguales para todos los ciudadanos, y (c) Estructura Productiva Eficiente. Que supone que los costos que suponga la mayor producción de un bien (X), a costa de la menor producción de otro (Y), coincidan exactamente con la cantidad del bien Y que los ciudadanos estén dispuestos a renunciar, para disfrutar de una mayor producción de X.” </w:t>
      </w:r>
      <w:r w:rsidR="00A207F9" w:rsidRPr="00DE5BB3">
        <w:rPr>
          <w:rFonts w:ascii="Arial" w:hAnsi="Arial" w:cs="Arial"/>
        </w:rPr>
        <w:t>En</w:t>
      </w:r>
      <w:r w:rsidR="00A207F9" w:rsidRPr="00DE5BB3">
        <w:rPr>
          <w:rFonts w:ascii="Arial" w:hAnsi="Arial" w:cs="Arial"/>
          <w:i/>
          <w:iCs/>
        </w:rPr>
        <w:t xml:space="preserve"> </w:t>
      </w:r>
      <w:r w:rsidRPr="00DE5BB3">
        <w:rPr>
          <w:rFonts w:ascii="Arial" w:hAnsi="Arial" w:cs="Arial"/>
          <w:color w:val="222222"/>
          <w:shd w:val="clear" w:color="auto" w:fill="FFFFFF"/>
        </w:rPr>
        <w:t>NÚÑEZ OJEDA, Raúl; CARRASCO DELGADO, Nicolás. La quiebra sin bienes: Una aproximación desde el análisis económico del derecho. </w:t>
      </w:r>
      <w:r w:rsidRPr="00DE5BB3">
        <w:rPr>
          <w:rFonts w:ascii="Arial" w:hAnsi="Arial" w:cs="Arial"/>
          <w:i/>
          <w:iCs/>
          <w:color w:val="222222"/>
          <w:shd w:val="clear" w:color="auto" w:fill="FFFFFF"/>
        </w:rPr>
        <w:t>Ius et Praxis</w:t>
      </w:r>
      <w:r w:rsidRPr="00DE5BB3">
        <w:rPr>
          <w:rFonts w:ascii="Arial" w:hAnsi="Arial" w:cs="Arial"/>
          <w:color w:val="222222"/>
          <w:shd w:val="clear" w:color="auto" w:fill="FFFFFF"/>
        </w:rPr>
        <w:t>, 2011, vol. 17, no 1, p. 139-176.</w:t>
      </w:r>
      <w:r w:rsidRPr="00DE5BB3">
        <w:rPr>
          <w:rFonts w:ascii="Arial" w:hAnsi="Arial" w:cs="Arial"/>
        </w:rPr>
        <w:t xml:space="preserve"> </w:t>
      </w:r>
      <w:hyperlink r:id="rId4" w:history="1">
        <w:r w:rsidRPr="00DE5BB3">
          <w:rPr>
            <w:rStyle w:val="Hipervnculo"/>
            <w:rFonts w:ascii="Arial" w:hAnsi="Arial" w:cs="Arial"/>
          </w:rPr>
          <w:t>https://www.redalyc.org/pdf/197/19719406007.pdf</w:t>
        </w:r>
      </w:hyperlink>
      <w:r w:rsidRPr="00DE5BB3">
        <w:rPr>
          <w:rFonts w:ascii="Arial" w:hAnsi="Arial" w:cs="Arial"/>
        </w:rPr>
        <w:t xml:space="preserve"> </w:t>
      </w:r>
    </w:p>
  </w:footnote>
  <w:footnote w:id="7">
    <w:p w14:paraId="07E1FAC4" w14:textId="3ED884E7" w:rsidR="001C19B1" w:rsidRPr="00DE5BB3" w:rsidRDefault="001C19B1"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Para consulta rápida, véase: JUEZ, Pedro Durá, et al. Teoría de subastas y reputación del vendedor. CNMV-Comisión Nacional del Mercado de Valores-Departamento de Estudios y Estadísticas, 2003, consultable en:</w:t>
      </w:r>
    </w:p>
    <w:p w14:paraId="023D2022" w14:textId="5BF7C733" w:rsidR="001C19B1" w:rsidRPr="00DE5BB3" w:rsidRDefault="00B1325A" w:rsidP="003E16F8">
      <w:pPr>
        <w:pStyle w:val="Textonotapie"/>
        <w:ind w:left="284" w:hanging="284"/>
        <w:jc w:val="both"/>
        <w:rPr>
          <w:rFonts w:ascii="Arial" w:hAnsi="Arial" w:cs="Arial"/>
        </w:rPr>
      </w:pPr>
      <w:hyperlink r:id="rId5" w:history="1">
        <w:r w:rsidR="001C19B1" w:rsidRPr="00DE5BB3">
          <w:rPr>
            <w:rStyle w:val="Hipervnculo"/>
            <w:rFonts w:ascii="Arial" w:hAnsi="Arial" w:cs="Arial"/>
          </w:rPr>
          <w:t>https://www.cnmv.es/DocPortal/Publicaciones/MONOGRAFIAS/TEORIA_SUBASTAS.PDF</w:t>
        </w:r>
      </w:hyperlink>
      <w:r w:rsidR="001C19B1" w:rsidRPr="00DE5BB3">
        <w:rPr>
          <w:rFonts w:ascii="Arial" w:hAnsi="Arial" w:cs="Arial"/>
        </w:rPr>
        <w:t xml:space="preserve"> </w:t>
      </w:r>
    </w:p>
  </w:footnote>
  <w:footnote w:id="8">
    <w:p w14:paraId="2DB12B68" w14:textId="0C1E5EF2" w:rsidR="006F0AB5" w:rsidRPr="00DE5BB3" w:rsidRDefault="006F0AB5"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w:t>
      </w:r>
      <w:hyperlink r:id="rId6" w:history="1">
        <w:r w:rsidRPr="00DE5BB3">
          <w:rPr>
            <w:rStyle w:val="Hipervnculo"/>
            <w:rFonts w:ascii="Arial" w:hAnsi="Arial" w:cs="Arial"/>
          </w:rPr>
          <w:t>https://revistas.juridicas.unam.mx/index.php/derecho-comparado/article/view/4075/5240</w:t>
        </w:r>
      </w:hyperlink>
      <w:r w:rsidRPr="00DE5BB3">
        <w:rPr>
          <w:rFonts w:ascii="Arial" w:hAnsi="Arial" w:cs="Arial"/>
        </w:rPr>
        <w:t xml:space="preserve"> </w:t>
      </w:r>
    </w:p>
  </w:footnote>
  <w:footnote w:id="9">
    <w:p w14:paraId="1C6B7712" w14:textId="59EF0E17" w:rsidR="009F2547" w:rsidRPr="00DE5BB3" w:rsidRDefault="009F2547"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La Inconstitucionalidad De Los Concursos Mercantiles</w:t>
      </w:r>
      <w:r w:rsidR="00BE5FFB" w:rsidRPr="00DE5BB3">
        <w:rPr>
          <w:rFonts w:ascii="Arial" w:hAnsi="Arial" w:cs="Arial"/>
        </w:rPr>
        <w:t xml:space="preserve">. Porrúa. Luis Eduardo Juárez Horta. México. </w:t>
      </w:r>
      <w:r w:rsidRPr="00DE5BB3">
        <w:rPr>
          <w:rFonts w:ascii="Arial" w:hAnsi="Arial" w:cs="Arial"/>
        </w:rPr>
        <w:t>2005</w:t>
      </w:r>
      <w:r w:rsidR="00BE5FFB" w:rsidRPr="00DE5BB3">
        <w:rPr>
          <w:rFonts w:ascii="Arial" w:hAnsi="Arial" w:cs="Arial"/>
        </w:rPr>
        <w:t>.</w:t>
      </w:r>
      <w:r w:rsidR="009013F6" w:rsidRPr="00DE5BB3">
        <w:rPr>
          <w:rFonts w:ascii="Arial" w:hAnsi="Arial" w:cs="Arial"/>
        </w:rPr>
        <w:t xml:space="preserve"> </w:t>
      </w:r>
    </w:p>
  </w:footnote>
  <w:footnote w:id="10">
    <w:p w14:paraId="14A991EC" w14:textId="6436DD52" w:rsidR="009F2547" w:rsidRPr="00DE5BB3" w:rsidRDefault="009F2547"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Cossío Díaz, J. R., &amp; Sánchez Cordero de García Villegas, O. (2006). Inconstitucionalidad de los artículos 224 y 225 de la Ley de Concursos Mercantiles. Revista de la Facultad de Derecho de México, 56(245), 415-422. </w:t>
      </w:r>
    </w:p>
  </w:footnote>
  <w:footnote w:id="11">
    <w:p w14:paraId="1E66E8BE" w14:textId="4BAC80E4" w:rsidR="00684736" w:rsidRPr="00DE5BB3" w:rsidRDefault="00684736"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w:t>
      </w:r>
      <w:hyperlink r:id="rId7" w:history="1">
        <w:r w:rsidRPr="00DE5BB3">
          <w:rPr>
            <w:rStyle w:val="Hipervnculo"/>
            <w:rFonts w:ascii="Arial" w:hAnsi="Arial" w:cs="Arial"/>
          </w:rPr>
          <w:t>https://www.ifecom.cjf.gob.mx/resources/PDF/informesEst/1.pdf</w:t>
        </w:r>
      </w:hyperlink>
      <w:r w:rsidRPr="00DE5BB3">
        <w:rPr>
          <w:rFonts w:ascii="Arial" w:hAnsi="Arial" w:cs="Arial"/>
        </w:rPr>
        <w:t xml:space="preserve"> </w:t>
      </w:r>
    </w:p>
  </w:footnote>
  <w:footnote w:id="12">
    <w:p w14:paraId="472D2E30" w14:textId="709FCDAD" w:rsidR="00CE274B" w:rsidRPr="00DE5BB3" w:rsidRDefault="00CE274B"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Que ya acusaba dificultades desde la Ley De quiebras y Suspensión de Pagos. Véase: </w:t>
      </w:r>
      <w:r w:rsidRPr="00DE5BB3">
        <w:rPr>
          <w:rFonts w:ascii="Arial" w:hAnsi="Arial" w:cs="Arial"/>
          <w:color w:val="222222"/>
          <w:shd w:val="clear" w:color="auto" w:fill="FFFFFF"/>
        </w:rPr>
        <w:t xml:space="preserve">RODRÍGUEZ RODRÍGUEZ, Joaquín. La separación de bienes en quiebra. México. UNAM. 1951. </w:t>
      </w:r>
    </w:p>
  </w:footnote>
  <w:footnote w:id="13">
    <w:p w14:paraId="1DB9DCD4" w14:textId="19D009DF" w:rsidR="00B3555E" w:rsidRPr="00DE5BB3" w:rsidRDefault="00B3555E"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Consultable en: </w:t>
      </w:r>
      <w:hyperlink r:id="rId8" w:history="1">
        <w:r w:rsidRPr="00DE5BB3">
          <w:rPr>
            <w:rFonts w:ascii="Arial" w:hAnsi="Arial" w:cs="Arial"/>
          </w:rPr>
          <w:t>https://revistas.unc.edu.ar/index.php/revahttp:/revistas.unc.edu.ar/index.php/esdeem/article/view/27323</w:t>
        </w:r>
      </w:hyperlink>
      <w:r w:rsidRPr="00DE5BB3">
        <w:rPr>
          <w:rFonts w:ascii="Arial" w:hAnsi="Arial" w:cs="Arial"/>
        </w:rPr>
        <w:t xml:space="preserve"> </w:t>
      </w:r>
    </w:p>
  </w:footnote>
  <w:footnote w:id="14">
    <w:p w14:paraId="499F327D" w14:textId="642CC544" w:rsidR="001D0DE6" w:rsidRPr="00DE5BB3" w:rsidRDefault="001D0DE6"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“…el negocio jurídico de masa concluido entre el deudor común insolvente y los acreedores concursales, que tiene por objeto la solución del concurso y cuya eficacia definitiva depende de su sanción judicial” </w:t>
      </w:r>
      <w:r w:rsidR="002F7274" w:rsidRPr="00DE5BB3">
        <w:rPr>
          <w:rFonts w:ascii="Arial" w:hAnsi="Arial" w:cs="Arial"/>
        </w:rPr>
        <w:t xml:space="preserve">EL CONVENIO CONCURSAL. ANDRES GUTIERREZ GILSANZ. Ed. La Ley. España. 2015. p. 33. </w:t>
      </w:r>
    </w:p>
  </w:footnote>
  <w:footnote w:id="15">
    <w:p w14:paraId="0E014F37" w14:textId="08F790A7" w:rsidR="00392B72" w:rsidRPr="00DE5BB3" w:rsidRDefault="00392B72"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Un aspecto que algunos doctrinarios han explorado al señalar que el conocimiento de la norma y, sobre todo, su interiorización, llevan a un mejor cumplimiento de la norma. Véase: KELSEN, Hans; BULYGIN, Eugenio; WALTER, Robert. Validez y eficacia del derecho. Editorial Astrea de Alfredo y Ricardo Depalma, 2005; y BONIFAZ ALFONZO, Leticia. El problema de la eficacia en el derecho. 1993.</w:t>
      </w:r>
    </w:p>
  </w:footnote>
  <w:footnote w:id="16">
    <w:p w14:paraId="339D3FDC" w14:textId="52480BF1" w:rsidR="008E2294" w:rsidRPr="00DE5BB3" w:rsidRDefault="008E2294"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Algo que sería acorde, en cierta medida a la tendencia unificadora, claro está, con la distinción continental y la anglosajona. Véase: PEREIRA, Rudy Pereira. Derecho Concursal: Régimen de insolvencia empresarial. Leyer, Colombia. 2015. p.14</w:t>
      </w:r>
      <w:r w:rsidR="00582E3B" w:rsidRPr="00DE5BB3">
        <w:rPr>
          <w:rFonts w:ascii="Arial" w:hAnsi="Arial" w:cs="Arial"/>
        </w:rPr>
        <w:t>.</w:t>
      </w:r>
    </w:p>
  </w:footnote>
  <w:footnote w:id="17">
    <w:p w14:paraId="162C2020" w14:textId="3D190FDA" w:rsidR="007453F1" w:rsidRPr="00DE5BB3" w:rsidRDefault="007453F1" w:rsidP="003E16F8">
      <w:pPr>
        <w:pStyle w:val="Textonotapie"/>
        <w:ind w:left="284" w:hanging="284"/>
        <w:jc w:val="both"/>
        <w:rPr>
          <w:rFonts w:ascii="Arial" w:hAnsi="Arial" w:cs="Arial"/>
        </w:rPr>
      </w:pPr>
      <w:r w:rsidRPr="00DE5BB3">
        <w:rPr>
          <w:rStyle w:val="Refdenotaalpie"/>
          <w:rFonts w:ascii="Arial" w:hAnsi="Arial" w:cs="Arial"/>
        </w:rPr>
        <w:footnoteRef/>
      </w:r>
      <w:r w:rsidR="00BC4DE7" w:rsidRPr="00DE5BB3">
        <w:rPr>
          <w:rFonts w:ascii="Arial" w:hAnsi="Arial" w:cs="Arial"/>
        </w:rPr>
        <w:t xml:space="preserve"> DIRECTIVA (UE) 2019/1023 DEL PARLAMENTO EUROPEO Y DEL CONSEJO de 20 de junio de 2019 sobre marcos de reestructuración preventiva, exoneración de deudas e inhabilitaciones, y sobre medidas para aumentar la eficiencia de los procedimientos de reestructuración, insolvencia y exoneración de deudas, y por la que se modifica la Directiva (UE) 2017/1132 (Directiva sobre reestructuración e insolvencia)  </w:t>
      </w:r>
      <w:r w:rsidRPr="00DE5BB3">
        <w:rPr>
          <w:rFonts w:ascii="Arial" w:hAnsi="Arial" w:cs="Arial"/>
        </w:rPr>
        <w:t xml:space="preserve"> </w:t>
      </w:r>
      <w:hyperlink r:id="rId9" w:history="1">
        <w:r w:rsidRPr="00DE5BB3">
          <w:rPr>
            <w:rStyle w:val="Hipervnculo"/>
            <w:rFonts w:ascii="Arial" w:hAnsi="Arial" w:cs="Arial"/>
          </w:rPr>
          <w:t>https://eur-lex.europa.eu/legal-content/ES/TXT/PDF/?uri=CELEX:32019L1023&amp;from=ES</w:t>
        </w:r>
      </w:hyperlink>
      <w:r w:rsidRPr="00DE5BB3">
        <w:rPr>
          <w:rFonts w:ascii="Arial" w:hAnsi="Arial" w:cs="Arial"/>
        </w:rPr>
        <w:t xml:space="preserve"> </w:t>
      </w:r>
    </w:p>
  </w:footnote>
  <w:footnote w:id="18">
    <w:p w14:paraId="481784ED" w14:textId="550097B6" w:rsidR="00186724" w:rsidRPr="00DE5BB3" w:rsidRDefault="00186724"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Así también valdría comparar las diferencias entre otros sistemas, particularmente el </w:t>
      </w:r>
      <w:r w:rsidRPr="00DE5BB3">
        <w:rPr>
          <w:rFonts w:ascii="Arial" w:hAnsi="Arial" w:cs="Arial"/>
        </w:rPr>
        <w:t xml:space="preserve">Español y el Norteamericano. Véase: PRECONCURSO DE ACREEDORES FRENTE A LA INSOLVENCIA, EL GARCÍA BARTOLOMÉ, DAVID  Editorial: EOLAS EDICIONES. 2018. ISBN: 978-84-17315-25-2. P. </w:t>
      </w:r>
      <w:r w:rsidR="00CE274B" w:rsidRPr="00DE5BB3">
        <w:rPr>
          <w:rFonts w:ascii="Arial" w:hAnsi="Arial" w:cs="Arial"/>
        </w:rPr>
        <w:t xml:space="preserve">731 </w:t>
      </w:r>
      <w:r w:rsidRPr="00DE5BB3">
        <w:rPr>
          <w:rFonts w:ascii="Arial" w:hAnsi="Arial" w:cs="Arial"/>
        </w:rPr>
        <w:t>y ss.</w:t>
      </w:r>
    </w:p>
  </w:footnote>
  <w:footnote w:id="19">
    <w:p w14:paraId="7DE32519" w14:textId="4CEA9C81" w:rsidR="008A6FA3" w:rsidRPr="00DE5BB3" w:rsidRDefault="008A6FA3"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Obtenida de: </w:t>
      </w:r>
      <w:hyperlink r:id="rId10" w:history="1">
        <w:r w:rsidRPr="00DE5BB3">
          <w:rPr>
            <w:rStyle w:val="Hipervnculo"/>
            <w:rFonts w:ascii="Arial" w:hAnsi="Arial" w:cs="Arial"/>
          </w:rPr>
          <w:t>https://eur-lex.europa.eu/legal-content/ES/TXT/HTML/?uri=LEGISSUM:4406088</w:t>
        </w:r>
      </w:hyperlink>
      <w:r w:rsidRPr="00DE5BB3">
        <w:rPr>
          <w:rFonts w:ascii="Arial" w:hAnsi="Arial" w:cs="Arial"/>
        </w:rPr>
        <w:t xml:space="preserve"> </w:t>
      </w:r>
    </w:p>
  </w:footnote>
  <w:footnote w:id="20">
    <w:p w14:paraId="474A1662" w14:textId="0F401A57" w:rsidR="00A50784" w:rsidRPr="00DE5BB3" w:rsidRDefault="00A50784"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Véanse: GARCÍA MÁYNEZ, Eduardo. Introducción al estudio del derecho. México: Porrúa (reimpresiones) y MONREAL, Eduardo Novoa. El derecho como obstáculo al cambio social. Siglo XXi, 1980.</w:t>
      </w:r>
    </w:p>
  </w:footnote>
  <w:footnote w:id="21">
    <w:p w14:paraId="6BDE4FF3" w14:textId="5C7B3545" w:rsidR="008C3F5D" w:rsidRPr="00DE5BB3" w:rsidRDefault="008C3F5D"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Así se consideró en la tesis de registro digital 208996, Tribunales Colegiados de Circuito</w:t>
      </w:r>
      <w:r w:rsidR="002A7437" w:rsidRPr="00DE5BB3">
        <w:rPr>
          <w:rFonts w:ascii="Arial" w:hAnsi="Arial" w:cs="Arial"/>
        </w:rPr>
        <w:t xml:space="preserve">. </w:t>
      </w:r>
      <w:r w:rsidRPr="00DE5BB3">
        <w:rPr>
          <w:rFonts w:ascii="Arial" w:hAnsi="Arial" w:cs="Arial"/>
        </w:rPr>
        <w:t xml:space="preserve">Octava Época, Materias(s): Civil Tesis: I.3o.C.769 C         Fuente: Semanario Judicial de la Federación. Tomo XV-1, </w:t>
      </w:r>
      <w:r w:rsidRPr="00DE5BB3">
        <w:rPr>
          <w:rFonts w:ascii="Arial" w:hAnsi="Arial" w:cs="Arial"/>
        </w:rPr>
        <w:t>Febrero de 1995, página 133 Tipo: Aislada</w:t>
      </w:r>
      <w:r w:rsidR="002A7437" w:rsidRPr="00DE5BB3">
        <w:rPr>
          <w:rFonts w:ascii="Arial" w:hAnsi="Arial" w:cs="Arial"/>
        </w:rPr>
        <w:t xml:space="preserve">. </w:t>
      </w:r>
      <w:r w:rsidRPr="00DE5BB3">
        <w:rPr>
          <w:rFonts w:ascii="Arial" w:hAnsi="Arial" w:cs="Arial"/>
        </w:rPr>
        <w:t>ACCI</w:t>
      </w:r>
      <w:r w:rsidR="002A7437" w:rsidRPr="00DE5BB3">
        <w:rPr>
          <w:rFonts w:ascii="Arial" w:hAnsi="Arial" w:cs="Arial"/>
        </w:rPr>
        <w:t>Ó</w:t>
      </w:r>
      <w:r w:rsidRPr="00DE5BB3">
        <w:rPr>
          <w:rFonts w:ascii="Arial" w:hAnsi="Arial" w:cs="Arial"/>
        </w:rPr>
        <w:t>N DE PETICION DE HERENCIA, PRODUCE LA MODIFICACI</w:t>
      </w:r>
      <w:r w:rsidR="002A7437" w:rsidRPr="00DE5BB3">
        <w:rPr>
          <w:rFonts w:ascii="Arial" w:hAnsi="Arial" w:cs="Arial"/>
        </w:rPr>
        <w:t>Ó</w:t>
      </w:r>
      <w:r w:rsidRPr="00DE5BB3">
        <w:rPr>
          <w:rFonts w:ascii="Arial" w:hAnsi="Arial" w:cs="Arial"/>
        </w:rPr>
        <w:t>N DEL AUTO DECLARATORIO DE HEREDEROS.  TERCER TRIBUNAL COLEGIADO EN MATERIA CIVIL DEL PRIMER CIRCUITO. Amparo directo 443/95. Froylan Ojeda Hernández, su Sucesión, Abelardo Ojeda González y Eloísa Ojeda de Franco. 2 de febrero de 1995. Unanimidad de votos. Ponente: José Luis García Vasco. Secretario: Miguel Angel Castañeda Niebla.</w:t>
      </w:r>
    </w:p>
  </w:footnote>
  <w:footnote w:id="22">
    <w:p w14:paraId="1DF0179D" w14:textId="126C06CB" w:rsidR="00FC07E4" w:rsidRPr="00DE5BB3" w:rsidRDefault="00FC07E4"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Véase el trabajo de NÚÑEZ OJEDA, Raúl; CARRASCO DELGADO, Nicolás. La quiebra sin bienes: Una aproximación desde el análisis económico del derecho. Ius et Praxis, 2011, vol. 17, no 1, p. 139-176. Descargable de:</w:t>
      </w:r>
      <w:r w:rsidR="002A7437" w:rsidRPr="00DE5BB3">
        <w:rPr>
          <w:rFonts w:ascii="Arial" w:hAnsi="Arial" w:cs="Arial"/>
        </w:rPr>
        <w:t xml:space="preserve"> </w:t>
      </w:r>
      <w:r w:rsidRPr="00DE5BB3">
        <w:rPr>
          <w:rFonts w:ascii="Arial" w:hAnsi="Arial" w:cs="Arial"/>
        </w:rPr>
        <w:t>https://scielo.conicyt.cl/scielo.php?pid=S0718-00122011000100007&amp;script=sci_arttext</w:t>
      </w:r>
      <w:r w:rsidR="002A7437" w:rsidRPr="00DE5BB3">
        <w:rPr>
          <w:rFonts w:ascii="Arial" w:hAnsi="Arial" w:cs="Arial"/>
        </w:rPr>
        <w:t>.</w:t>
      </w:r>
    </w:p>
  </w:footnote>
  <w:footnote w:id="23">
    <w:p w14:paraId="6B368CA0" w14:textId="0E627A1D" w:rsidR="00082578" w:rsidRPr="00DE5BB3" w:rsidRDefault="00082578"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w:t>
      </w:r>
      <w:r w:rsidR="009013F6" w:rsidRPr="00DE5BB3">
        <w:rPr>
          <w:rFonts w:ascii="Arial" w:hAnsi="Arial" w:cs="Arial"/>
        </w:rPr>
        <w:t xml:space="preserve">Op. Cit. </w:t>
      </w:r>
      <w:r w:rsidR="00FC0B55" w:rsidRPr="00DE5BB3">
        <w:rPr>
          <w:rFonts w:ascii="Arial" w:hAnsi="Arial" w:cs="Arial"/>
        </w:rPr>
        <w:t>Principios y preguntas</w:t>
      </w:r>
      <w:r w:rsidR="009013F6" w:rsidRPr="00DE5BB3">
        <w:rPr>
          <w:rFonts w:ascii="Arial" w:hAnsi="Arial" w:cs="Arial"/>
        </w:rPr>
        <w:t>.</w:t>
      </w:r>
    </w:p>
  </w:footnote>
  <w:footnote w:id="24">
    <w:p w14:paraId="3F8A1426" w14:textId="05B70514" w:rsidR="00582E3B" w:rsidRPr="00DE5BB3" w:rsidRDefault="00582E3B"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w:t>
      </w:r>
      <w:r w:rsidR="00932A3A" w:rsidRPr="00DE5BB3">
        <w:rPr>
          <w:rFonts w:ascii="Arial" w:hAnsi="Arial" w:cs="Arial"/>
        </w:rPr>
        <w:t xml:space="preserve">Véase: </w:t>
      </w:r>
      <w:r w:rsidRPr="00DE5BB3">
        <w:rPr>
          <w:rFonts w:ascii="Arial" w:hAnsi="Arial" w:cs="Arial"/>
        </w:rPr>
        <w:t>Arbitraje comercial y Derecho concursal Perspectivas internacionales y domésticas de una relación en constante evolución Esparza, Gustavo A. Muñoz, Francisco J. ISBN: 9789871775309 Editorial: Marcial Pons, Ediciones de Argentina. 2016. P 160 y ss.</w:t>
      </w:r>
    </w:p>
  </w:footnote>
  <w:footnote w:id="25">
    <w:p w14:paraId="15AB6638" w14:textId="4020C29D" w:rsidR="00E13BBD" w:rsidRPr="00DE5BB3" w:rsidRDefault="00E13BBD">
      <w:pPr>
        <w:pStyle w:val="Textonotapie"/>
        <w:rPr>
          <w:rFonts w:ascii="Arial" w:hAnsi="Arial" w:cs="Arial"/>
        </w:rPr>
      </w:pPr>
      <w:r w:rsidRPr="00DE5BB3">
        <w:rPr>
          <w:rStyle w:val="Refdenotaalpie"/>
          <w:rFonts w:ascii="Arial" w:hAnsi="Arial" w:cs="Arial"/>
        </w:rPr>
        <w:footnoteRef/>
      </w:r>
      <w:r w:rsidRPr="00DE5BB3">
        <w:rPr>
          <w:rFonts w:ascii="Arial" w:hAnsi="Arial" w:cs="Arial"/>
        </w:rPr>
        <w:t xml:space="preserve"> </w:t>
      </w:r>
      <w:r w:rsidR="00554F57" w:rsidRPr="00DE5BB3">
        <w:rPr>
          <w:rFonts w:ascii="Arial" w:hAnsi="Arial" w:cs="Arial"/>
        </w:rPr>
        <w:t xml:space="preserve">El principio de la buena fe en el derecho Civil. </w:t>
      </w:r>
      <w:r w:rsidR="00D87E96" w:rsidRPr="00DE5BB3">
        <w:rPr>
          <w:rFonts w:ascii="Arial" w:hAnsi="Arial" w:cs="Arial"/>
        </w:rPr>
        <w:t xml:space="preserve">Ignacio Galindo Garfias. Descargable de: </w:t>
      </w:r>
      <w:hyperlink r:id="rId11" w:history="1">
        <w:r w:rsidRPr="00DE5BB3">
          <w:rPr>
            <w:rStyle w:val="Hipervnculo"/>
            <w:rFonts w:ascii="Arial" w:hAnsi="Arial" w:cs="Arial"/>
          </w:rPr>
          <w:t>http://historico.juridicas.unam.mx/publica/librev/rev/facdermx/cont/119/dtr/dtr2.pdf</w:t>
        </w:r>
      </w:hyperlink>
      <w:r w:rsidRPr="00DE5BB3">
        <w:rPr>
          <w:rFonts w:ascii="Arial" w:hAnsi="Arial" w:cs="Arial"/>
        </w:rPr>
        <w:t xml:space="preserve"> </w:t>
      </w:r>
    </w:p>
  </w:footnote>
  <w:footnote w:id="26">
    <w:p w14:paraId="3BFAC4BE" w14:textId="1729A10A" w:rsidR="00D13548" w:rsidRPr="00DE5BB3" w:rsidRDefault="00D13548"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Véase: LAGIER, Daniel González. Emociones, responsabilidad y derecho. Marcial Pons, 2009.</w:t>
      </w:r>
    </w:p>
  </w:footnote>
  <w:footnote w:id="27">
    <w:p w14:paraId="686E2C77" w14:textId="67D34F07" w:rsidR="006846D6" w:rsidRPr="00DE5BB3" w:rsidRDefault="006846D6"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w:t>
      </w:r>
      <w:r w:rsidR="001C6470" w:rsidRPr="00DE5BB3">
        <w:rPr>
          <w:rFonts w:ascii="Arial" w:hAnsi="Arial" w:cs="Arial"/>
        </w:rPr>
        <w:t xml:space="preserve">Véase: </w:t>
      </w:r>
      <w:r w:rsidR="00DA7CA8" w:rsidRPr="00DE5BB3">
        <w:rPr>
          <w:rFonts w:ascii="Arial" w:hAnsi="Arial" w:cs="Arial"/>
          <w:color w:val="222222"/>
          <w:shd w:val="clear" w:color="auto" w:fill="FFFFFF"/>
        </w:rPr>
        <w:t>QUEZADA, Juan Pablo Aguirre, et al. Percepción de la corrupción. 2016</w:t>
      </w:r>
      <w:r w:rsidR="001C6470" w:rsidRPr="00DE5BB3">
        <w:rPr>
          <w:rFonts w:ascii="Arial" w:hAnsi="Arial" w:cs="Arial"/>
          <w:color w:val="222222"/>
          <w:shd w:val="clear" w:color="auto" w:fill="FFFFFF"/>
        </w:rPr>
        <w:t>, c</w:t>
      </w:r>
      <w:r w:rsidR="00DA7CA8" w:rsidRPr="00DE5BB3">
        <w:rPr>
          <w:rFonts w:ascii="Arial" w:hAnsi="Arial" w:cs="Arial"/>
          <w:color w:val="222222"/>
          <w:shd w:val="clear" w:color="auto" w:fill="FFFFFF"/>
        </w:rPr>
        <w:t>onsultable en:</w:t>
      </w:r>
      <w:r w:rsidRPr="00DE5BB3">
        <w:rPr>
          <w:rFonts w:ascii="Arial" w:hAnsi="Arial" w:cs="Arial"/>
        </w:rPr>
        <w:t xml:space="preserve"> </w:t>
      </w:r>
      <w:hyperlink r:id="rId12" w:history="1">
        <w:r w:rsidRPr="00DE5BB3">
          <w:rPr>
            <w:rStyle w:val="Hipervnculo"/>
            <w:rFonts w:ascii="Arial" w:hAnsi="Arial" w:cs="Arial"/>
          </w:rPr>
          <w:t>http://bibliodigitalibd.senado.gob.mx/bitstream/handle/123456789/2113/VC38.pdf?sequence=1</w:t>
        </w:r>
      </w:hyperlink>
      <w:r w:rsidRPr="00DE5BB3">
        <w:rPr>
          <w:rFonts w:ascii="Arial" w:hAnsi="Arial" w:cs="Arial"/>
        </w:rPr>
        <w:t xml:space="preserve"> </w:t>
      </w:r>
      <w:r w:rsidR="001C6470" w:rsidRPr="00DE5BB3">
        <w:rPr>
          <w:rFonts w:ascii="Arial" w:hAnsi="Arial" w:cs="Arial"/>
        </w:rPr>
        <w:t xml:space="preserve"> y </w:t>
      </w:r>
      <w:r w:rsidR="00217D8A" w:rsidRPr="00DE5BB3">
        <w:rPr>
          <w:rFonts w:ascii="Arial" w:hAnsi="Arial" w:cs="Arial"/>
        </w:rPr>
        <w:t>CONCHA CANTÚ, Hugo A., et al. Cultura de la Constitución en México. Una encuesta nacional de actitudes, percepciones y valores. IIJUNAM. México, 2004.</w:t>
      </w:r>
      <w:r w:rsidR="001C6470" w:rsidRPr="00DE5BB3">
        <w:rPr>
          <w:rFonts w:ascii="Arial" w:hAnsi="Arial" w:cs="Arial"/>
        </w:rPr>
        <w:t xml:space="preserve"> </w:t>
      </w:r>
      <w:hyperlink r:id="rId13" w:history="1">
        <w:r w:rsidR="001C6470" w:rsidRPr="00DE5BB3">
          <w:rPr>
            <w:rStyle w:val="Hipervnculo"/>
            <w:rFonts w:ascii="Arial" w:hAnsi="Arial" w:cs="Arial"/>
          </w:rPr>
          <w:t>https://archivos.juridicas.unam.mx/www/bjv/libros/3/1324/10.pdf</w:t>
        </w:r>
      </w:hyperlink>
      <w:r w:rsidR="001C6470" w:rsidRPr="00DE5BB3">
        <w:rPr>
          <w:rFonts w:ascii="Arial" w:hAnsi="Arial" w:cs="Arial"/>
        </w:rPr>
        <w:t xml:space="preserve"> </w:t>
      </w:r>
    </w:p>
  </w:footnote>
  <w:footnote w:id="28">
    <w:p w14:paraId="1E6331B5" w14:textId="273970A1" w:rsidR="003E16F8" w:rsidRPr="00DE5BB3" w:rsidRDefault="003E16F8" w:rsidP="003E16F8">
      <w:pPr>
        <w:pStyle w:val="Textonotapie"/>
        <w:ind w:left="284" w:hanging="284"/>
        <w:jc w:val="both"/>
        <w:rPr>
          <w:rFonts w:ascii="Arial" w:hAnsi="Arial" w:cs="Arial"/>
        </w:rPr>
      </w:pPr>
      <w:r w:rsidRPr="00DE5BB3">
        <w:rPr>
          <w:rStyle w:val="Refdenotaalpie"/>
          <w:rFonts w:ascii="Arial" w:hAnsi="Arial" w:cs="Arial"/>
        </w:rPr>
        <w:footnoteRef/>
      </w:r>
      <w:r w:rsidRPr="00DE5BB3">
        <w:rPr>
          <w:rFonts w:ascii="Arial" w:hAnsi="Arial" w:cs="Arial"/>
        </w:rPr>
        <w:t xml:space="preserve"> Consultable en: </w:t>
      </w:r>
      <w:hyperlink r:id="rId14" w:history="1">
        <w:r w:rsidRPr="00DE5BB3">
          <w:rPr>
            <w:rStyle w:val="Hipervnculo"/>
            <w:rFonts w:ascii="Arial" w:hAnsi="Arial" w:cs="Arial"/>
          </w:rPr>
          <w:t>https://www.ifecom.cjf.gob.mx/resources/PDF/estudio/21.pdf</w:t>
        </w:r>
      </w:hyperlink>
      <w:r w:rsidRPr="00DE5BB3">
        <w:rPr>
          <w:rFonts w:ascii="Arial" w:eastAsia="Times New Roman" w:hAnsi="Arial" w:cs="Arial"/>
          <w:b/>
          <w:bCs/>
          <w:color w:val="222222"/>
          <w:sz w:val="24"/>
          <w:szCs w:val="24"/>
          <w:lang w:eastAsia="es-MX"/>
        </w:rPr>
        <w:t xml:space="preserve"> </w:t>
      </w:r>
    </w:p>
  </w:footnote>
  <w:footnote w:id="29">
    <w:p w14:paraId="78C40559" w14:textId="77777777" w:rsidR="00B11A9D" w:rsidRPr="00DE5BB3" w:rsidRDefault="00B11A9D" w:rsidP="00B11A9D">
      <w:pPr>
        <w:pStyle w:val="Textonotapie"/>
        <w:rPr>
          <w:rFonts w:ascii="Arial" w:hAnsi="Arial" w:cs="Arial"/>
        </w:rPr>
      </w:pPr>
      <w:r w:rsidRPr="00DE5BB3">
        <w:rPr>
          <w:rStyle w:val="Refdenotaalpie"/>
          <w:rFonts w:ascii="Arial" w:hAnsi="Arial" w:cs="Arial"/>
        </w:rPr>
        <w:footnoteRef/>
      </w:r>
      <w:r w:rsidRPr="00DE5BB3">
        <w:rPr>
          <w:rFonts w:ascii="Arial" w:hAnsi="Arial" w:cs="Arial"/>
        </w:rPr>
        <w:t xml:space="preserve"> LEY ORGÁNICA DEL PODER JUDICIAL DE LA FEDERACIÓN. TEXTO ORIGINAL. Ley publicada en el Diario Oficial de la Federación, el lunes 7 de junio de 2021.</w:t>
      </w:r>
    </w:p>
    <w:p w14:paraId="04562ABE" w14:textId="11E41E47" w:rsidR="00B11A9D" w:rsidRPr="00DE5BB3" w:rsidRDefault="00B11A9D" w:rsidP="00B11A9D">
      <w:pPr>
        <w:pStyle w:val="Textonotapie"/>
        <w:rPr>
          <w:rFonts w:ascii="Arial" w:hAnsi="Arial" w:cs="Arial"/>
        </w:rPr>
      </w:pPr>
      <w:r w:rsidRPr="00DE5BB3">
        <w:rPr>
          <w:rFonts w:ascii="Arial" w:hAnsi="Arial" w:cs="Arial"/>
        </w:rPr>
        <w:t>“Artículo 59. Las y los jueces de distrito mercantiles federales conocerán: …II. De todas las controversias en materia concursal;”</w:t>
      </w:r>
    </w:p>
  </w:footnote>
  <w:footnote w:id="30">
    <w:p w14:paraId="15052A75" w14:textId="11F74EDB" w:rsidR="00DE5BB3" w:rsidRPr="00DE5BB3" w:rsidRDefault="00DE5BB3" w:rsidP="00DE5BB3">
      <w:pPr>
        <w:pStyle w:val="Textonotapie"/>
        <w:jc w:val="both"/>
        <w:rPr>
          <w:rFonts w:ascii="Arial" w:hAnsi="Arial" w:cs="Arial"/>
        </w:rPr>
      </w:pPr>
      <w:r w:rsidRPr="00DE5BB3">
        <w:rPr>
          <w:rStyle w:val="Refdenotaalpie"/>
          <w:rFonts w:ascii="Arial" w:hAnsi="Arial" w:cs="Arial"/>
        </w:rPr>
        <w:footnoteRef/>
      </w:r>
      <w:r w:rsidRPr="00DE5BB3">
        <w:rPr>
          <w:rFonts w:ascii="Arial" w:hAnsi="Arial" w:cs="Arial"/>
        </w:rPr>
        <w:t xml:space="preserve"> Registro digital: 2020447 Instancia: Tribunales Colegiados de Circuito Décima Época Materias(s): Civil Tesis: I.3o.C.352 C (10a.) Fuente: Gaceta del Semanario Judicial de la Federación. Libro 69, </w:t>
      </w:r>
      <w:r w:rsidRPr="00DE5BB3">
        <w:rPr>
          <w:rFonts w:ascii="Arial" w:hAnsi="Arial" w:cs="Arial"/>
        </w:rPr>
        <w:t xml:space="preserve">Agosto de 2019, Tomo IV, página 4513 Tipo: Aislada CONCURSO MERCANTIL. SI LOS ACREEDORES COMUNES ACEPTARON Y NO SUSCRIBIERON LA PROPUESTA DE CONVENIO, CONFORME AL ARTÍCULO 157 DE LA LEY DE LA MATERIA, ESTÁN OBLIGADOS A ACEPTAR LAS CONDICIONES DE LA MAYORÍA DE LOS ACREEDORES RECONOCIDOS QUE SÍ LO FIRMARON.  El convenio concursal es el acuerdo de voluntades entre el comerciante y aquellos acreedores reconocidos que deberá suscribirse en la etapa de conciliación. Para su validez y aplicación general requiere de aprobación judicial; sus términos son de libre pacto entre las partes, siempre que observen, para tal efecto, lo dispuesto en la Ley de Concursos Mercantiles. Así, el artículo 157 de ésta, regula el porcentaje de acreedores reconocidos que deben suscribir el convenio para que éste sea considerado eficaz, esto es, el cincuenta por ciento más uno; mientras que el diverso artículo 158, establece qué porcentaje de acreedores reconocidos comunes, es decir, que se considerarán suscriptores del convenio, al actualizarse los supuestos de pago previstos en sus tres fracciones, será el de la totalidad de los acreedores reconocidos comunes, es decir, el cien por ciento. De manera que si el convenio concursal dispone el pago de los créditos de los acreedores reconocidos comunes bajo los supuestos previstos por alguna de las tres fracciones del artículo 158 referido, no se requerirá negociación alguna y, mucho menos, de la firma de ningún acreedor reconocido común, puesto que la suscripción del convenio será automática para la totalidad de dichos acreedores, es decir, no será necesario que se cumpla con los requisitos señalados por el artículo 157 invocado, el cual dispone que para ser eficaz, el convenio deberá ser suscrito por el comerciante y sus acreedores reconocidos que representen más del cincuenta por ciento de la suma de: (i) El monto reconocido a la totalidad de los acreedores reconocidos comunes y subordinados; y, (ii) El monto reconocido a aquellos acreedores reconocidos con garantía real o privilegio especial que suscriban el convenio, sino que, de facto, se considerará suscrito. Ahora bien, cuando no se pacta el pago de los créditos comunes de acuerdo a cualquiera de las tres maneras señaladas en el artículo 158 sí es necesario que el convenio concursal cumpla con el porcentaje señalado en el artículo 157 para su aprobación, en cuyo caso deberá establecer el pago de los créditos de los acreedores comunes que no hayan suscrito el convenio concursal en los mismos términos y condiciones para todos aquellos acreedores reconocidos de la misma clase que sí lo hayan suscrito. En ese orden, se sostiene que conforme al principio democrático y atento a la naturaleza del concurso mercantil, si los acreedores comunes aceptaron y no suscribieron la propuesta del convenio conforme al artículo 157 citado, entonces están obligados a aceptar las condiciones de la mayoría de los acreedores reconocidos que sí lo firmaron.  TERCER TRIBUNAL COLEGIADO EN MATERIA CIVIL DEL PRIMER CIRCUITO.  Amparo en revisión 281/2017. 28 de febrero de 2018. Mayoría de votos. Disidente: Francisco Javier Sandoval López. Ponente: Paula María García Villegas Sánchez Cordero. Secretario: Mariano Suárez Reyes.  Amparo en revisión 283/2017. Geo Casas del Bajío, S.A. de C.V. 28 de febrero de 2018. Unanimidad de votos. Ponente: Paula María García Villegas Sánchez Cordero. Secretario: Mariano Suárez Reyes.  Amparo en revisión 228/2018. Monex Casa de Bolsa, S.A. de C.V., Monex Grupo Financiero. 17 de octubre de 2018. Mayoría de votos. Disidente: Francisco Javier Sandoval López. Ponente: Paula María García Villegas Sánchez Cordero. Secretario: Mariano Suárez Reyes.  Amparo en revisión 230/2018. Leasing Operations de México, S. de R.L de C.V. 31 de octubre de 2018. Mayoría de votos. Disidente: Francisco Javier Sandoval López. Ponente: Paula María García Villegas Sánchez Cordero. Secretario: Mariano Suárez Reyes.  Amparo en revisión 322/2018. Fians Asesores, S.A. de C.V. 31 de octubre de 2018. Mayoría de votos. Disidente: </w:t>
      </w:r>
      <w:bookmarkStart w:id="0" w:name="_Hlk74155283"/>
      <w:r w:rsidRPr="00DE5BB3">
        <w:rPr>
          <w:rFonts w:ascii="Arial" w:hAnsi="Arial" w:cs="Arial"/>
        </w:rPr>
        <w:t>Francisco Javier Sandoval López</w:t>
      </w:r>
      <w:bookmarkEnd w:id="0"/>
      <w:r w:rsidRPr="00DE5BB3">
        <w:rPr>
          <w:rFonts w:ascii="Arial" w:hAnsi="Arial" w:cs="Arial"/>
        </w:rPr>
        <w:t>. Ponente: Paula María García Villegas Sánchez Cordero. Secretario: Mariano Suárez Reyes. Esta tesis se publicó el viernes 23 de agosto de 2019 a las 10:31  horas  en el Semanario Judicial de la Federación.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3769DD"/>
    <w:multiLevelType w:val="multilevel"/>
    <w:tmpl w:val="374A5B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90C03B1"/>
    <w:multiLevelType w:val="multilevel"/>
    <w:tmpl w:val="B602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0167421">
    <w:abstractNumId w:val="1"/>
  </w:num>
  <w:num w:numId="2" w16cid:durableId="188446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proofState w:spelling="clean" w:grammar="clean"/>
  <w:revisionView w:inkAnnotations="0"/>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51F"/>
    <w:rsid w:val="00024C8B"/>
    <w:rsid w:val="0002707F"/>
    <w:rsid w:val="00045483"/>
    <w:rsid w:val="00082342"/>
    <w:rsid w:val="00082578"/>
    <w:rsid w:val="000B6E9F"/>
    <w:rsid w:val="00186724"/>
    <w:rsid w:val="001C19B1"/>
    <w:rsid w:val="001C6470"/>
    <w:rsid w:val="001D0DE6"/>
    <w:rsid w:val="001D1E51"/>
    <w:rsid w:val="001D6B20"/>
    <w:rsid w:val="001F47FF"/>
    <w:rsid w:val="00217D8A"/>
    <w:rsid w:val="0024306B"/>
    <w:rsid w:val="0025343C"/>
    <w:rsid w:val="002A7437"/>
    <w:rsid w:val="002C329D"/>
    <w:rsid w:val="002F5CBF"/>
    <w:rsid w:val="002F7274"/>
    <w:rsid w:val="0030045E"/>
    <w:rsid w:val="00392B72"/>
    <w:rsid w:val="003C34D2"/>
    <w:rsid w:val="003E16F8"/>
    <w:rsid w:val="003E25B7"/>
    <w:rsid w:val="003F6B4E"/>
    <w:rsid w:val="00411DBB"/>
    <w:rsid w:val="004750B4"/>
    <w:rsid w:val="004A07F2"/>
    <w:rsid w:val="004A791F"/>
    <w:rsid w:val="004B262B"/>
    <w:rsid w:val="00502BE7"/>
    <w:rsid w:val="00523764"/>
    <w:rsid w:val="00554F57"/>
    <w:rsid w:val="005618D2"/>
    <w:rsid w:val="00582E3B"/>
    <w:rsid w:val="005E5358"/>
    <w:rsid w:val="006017A2"/>
    <w:rsid w:val="0062151F"/>
    <w:rsid w:val="0063346E"/>
    <w:rsid w:val="0064722F"/>
    <w:rsid w:val="00675194"/>
    <w:rsid w:val="006846D6"/>
    <w:rsid w:val="00684736"/>
    <w:rsid w:val="00685FF2"/>
    <w:rsid w:val="006A557E"/>
    <w:rsid w:val="006B57A5"/>
    <w:rsid w:val="006D5232"/>
    <w:rsid w:val="006F0AB5"/>
    <w:rsid w:val="00701D22"/>
    <w:rsid w:val="00707AC2"/>
    <w:rsid w:val="00713F50"/>
    <w:rsid w:val="007453F1"/>
    <w:rsid w:val="00762642"/>
    <w:rsid w:val="007640C3"/>
    <w:rsid w:val="00775659"/>
    <w:rsid w:val="00787768"/>
    <w:rsid w:val="007A757E"/>
    <w:rsid w:val="007B1170"/>
    <w:rsid w:val="007D2D28"/>
    <w:rsid w:val="007E3E8B"/>
    <w:rsid w:val="007F35D6"/>
    <w:rsid w:val="00813C36"/>
    <w:rsid w:val="00833205"/>
    <w:rsid w:val="008A23D1"/>
    <w:rsid w:val="008A6FA3"/>
    <w:rsid w:val="008B56EE"/>
    <w:rsid w:val="008C3F5D"/>
    <w:rsid w:val="008D4BB3"/>
    <w:rsid w:val="008E2294"/>
    <w:rsid w:val="009013F6"/>
    <w:rsid w:val="00932A3A"/>
    <w:rsid w:val="009668C9"/>
    <w:rsid w:val="00971A30"/>
    <w:rsid w:val="00997C5D"/>
    <w:rsid w:val="009A30D8"/>
    <w:rsid w:val="009B50FF"/>
    <w:rsid w:val="009D4C17"/>
    <w:rsid w:val="009D6BCA"/>
    <w:rsid w:val="009F2547"/>
    <w:rsid w:val="00A069CB"/>
    <w:rsid w:val="00A14E32"/>
    <w:rsid w:val="00A207F9"/>
    <w:rsid w:val="00A21887"/>
    <w:rsid w:val="00A50784"/>
    <w:rsid w:val="00A551A6"/>
    <w:rsid w:val="00A749BD"/>
    <w:rsid w:val="00AA5189"/>
    <w:rsid w:val="00B01225"/>
    <w:rsid w:val="00B012F6"/>
    <w:rsid w:val="00B11A9D"/>
    <w:rsid w:val="00B1325A"/>
    <w:rsid w:val="00B31A99"/>
    <w:rsid w:val="00B3555E"/>
    <w:rsid w:val="00B55CAF"/>
    <w:rsid w:val="00B55EA1"/>
    <w:rsid w:val="00B944A2"/>
    <w:rsid w:val="00BC2031"/>
    <w:rsid w:val="00BC4DE7"/>
    <w:rsid w:val="00BE5FFB"/>
    <w:rsid w:val="00BF5485"/>
    <w:rsid w:val="00C05EFB"/>
    <w:rsid w:val="00C33A2A"/>
    <w:rsid w:val="00CA7456"/>
    <w:rsid w:val="00CE274B"/>
    <w:rsid w:val="00CE52B3"/>
    <w:rsid w:val="00CF0AED"/>
    <w:rsid w:val="00D13548"/>
    <w:rsid w:val="00D25EA8"/>
    <w:rsid w:val="00D62529"/>
    <w:rsid w:val="00D6361D"/>
    <w:rsid w:val="00D87E96"/>
    <w:rsid w:val="00DA7CA8"/>
    <w:rsid w:val="00DE5BB3"/>
    <w:rsid w:val="00E13BBD"/>
    <w:rsid w:val="00EA739D"/>
    <w:rsid w:val="00EB0079"/>
    <w:rsid w:val="00EE4FE3"/>
    <w:rsid w:val="00F14FE6"/>
    <w:rsid w:val="00F5398D"/>
    <w:rsid w:val="00F64212"/>
    <w:rsid w:val="00F73B2B"/>
    <w:rsid w:val="00F7622A"/>
    <w:rsid w:val="00F95F99"/>
    <w:rsid w:val="00F9799E"/>
    <w:rsid w:val="00FC07E4"/>
    <w:rsid w:val="00FC0B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29383"/>
  <w15:chartTrackingRefBased/>
  <w15:docId w15:val="{19F9DA71-9CEB-4A06-A8F8-7276FC2DE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684736"/>
    <w:pPr>
      <w:spacing w:after="0" w:line="240" w:lineRule="auto"/>
    </w:pPr>
    <w:rPr>
      <w:sz w:val="20"/>
      <w:szCs w:val="20"/>
    </w:rPr>
  </w:style>
  <w:style w:type="character" w:customStyle="1" w:styleId="TextonotapieCar">
    <w:name w:val="Texto nota pie Car"/>
    <w:basedOn w:val="Fuentedeprrafopredeter"/>
    <w:link w:val="Textonotapie"/>
    <w:uiPriority w:val="99"/>
    <w:rsid w:val="00684736"/>
    <w:rPr>
      <w:sz w:val="20"/>
      <w:szCs w:val="20"/>
    </w:rPr>
  </w:style>
  <w:style w:type="character" w:styleId="Refdenotaalpie">
    <w:name w:val="footnote reference"/>
    <w:basedOn w:val="Fuentedeprrafopredeter"/>
    <w:uiPriority w:val="99"/>
    <w:semiHidden/>
    <w:unhideWhenUsed/>
    <w:rsid w:val="00684736"/>
    <w:rPr>
      <w:vertAlign w:val="superscript"/>
    </w:rPr>
  </w:style>
  <w:style w:type="character" w:styleId="Hipervnculo">
    <w:name w:val="Hyperlink"/>
    <w:basedOn w:val="Fuentedeprrafopredeter"/>
    <w:uiPriority w:val="99"/>
    <w:unhideWhenUsed/>
    <w:rsid w:val="00684736"/>
    <w:rPr>
      <w:color w:val="0563C1" w:themeColor="hyperlink"/>
      <w:u w:val="single"/>
    </w:rPr>
  </w:style>
  <w:style w:type="character" w:styleId="Mencinsinresolver">
    <w:name w:val="Unresolved Mention"/>
    <w:basedOn w:val="Fuentedeprrafopredeter"/>
    <w:uiPriority w:val="99"/>
    <w:semiHidden/>
    <w:unhideWhenUsed/>
    <w:rsid w:val="00684736"/>
    <w:rPr>
      <w:color w:val="605E5C"/>
      <w:shd w:val="clear" w:color="auto" w:fill="E1DFDD"/>
    </w:rPr>
  </w:style>
  <w:style w:type="paragraph" w:styleId="Encabezado">
    <w:name w:val="header"/>
    <w:basedOn w:val="Normal"/>
    <w:link w:val="EncabezadoCar"/>
    <w:uiPriority w:val="99"/>
    <w:unhideWhenUsed/>
    <w:rsid w:val="002A74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7437"/>
  </w:style>
  <w:style w:type="paragraph" w:styleId="Piedepgina">
    <w:name w:val="footer"/>
    <w:basedOn w:val="Normal"/>
    <w:link w:val="PiedepginaCar"/>
    <w:uiPriority w:val="99"/>
    <w:unhideWhenUsed/>
    <w:rsid w:val="002A74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7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480148">
      <w:bodyDiv w:val="1"/>
      <w:marLeft w:val="0"/>
      <w:marRight w:val="0"/>
      <w:marTop w:val="0"/>
      <w:marBottom w:val="0"/>
      <w:divBdr>
        <w:top w:val="none" w:sz="0" w:space="0" w:color="auto"/>
        <w:left w:val="none" w:sz="0" w:space="0" w:color="auto"/>
        <w:bottom w:val="none" w:sz="0" w:space="0" w:color="auto"/>
        <w:right w:val="none" w:sz="0" w:space="0" w:color="auto"/>
      </w:divBdr>
    </w:div>
    <w:div w:id="245572434">
      <w:bodyDiv w:val="1"/>
      <w:marLeft w:val="0"/>
      <w:marRight w:val="0"/>
      <w:marTop w:val="0"/>
      <w:marBottom w:val="0"/>
      <w:divBdr>
        <w:top w:val="none" w:sz="0" w:space="0" w:color="auto"/>
        <w:left w:val="none" w:sz="0" w:space="0" w:color="auto"/>
        <w:bottom w:val="none" w:sz="0" w:space="0" w:color="auto"/>
        <w:right w:val="none" w:sz="0" w:space="0" w:color="auto"/>
      </w:divBdr>
      <w:divsChild>
        <w:div w:id="1836873006">
          <w:marLeft w:val="0"/>
          <w:marRight w:val="0"/>
          <w:marTop w:val="0"/>
          <w:marBottom w:val="0"/>
          <w:divBdr>
            <w:top w:val="none" w:sz="0" w:space="0" w:color="auto"/>
            <w:left w:val="none" w:sz="0" w:space="0" w:color="auto"/>
            <w:bottom w:val="none" w:sz="0" w:space="0" w:color="auto"/>
            <w:right w:val="none" w:sz="0" w:space="0" w:color="auto"/>
          </w:divBdr>
          <w:divsChild>
            <w:div w:id="458568921">
              <w:marLeft w:val="0"/>
              <w:marRight w:val="0"/>
              <w:marTop w:val="0"/>
              <w:marBottom w:val="0"/>
              <w:divBdr>
                <w:top w:val="none" w:sz="0" w:space="0" w:color="auto"/>
                <w:left w:val="none" w:sz="0" w:space="0" w:color="auto"/>
                <w:bottom w:val="none" w:sz="0" w:space="0" w:color="auto"/>
                <w:right w:val="none" w:sz="0" w:space="0" w:color="auto"/>
              </w:divBdr>
              <w:divsChild>
                <w:div w:id="37974852">
                  <w:marLeft w:val="0"/>
                  <w:marRight w:val="0"/>
                  <w:marTop w:val="120"/>
                  <w:marBottom w:val="0"/>
                  <w:divBdr>
                    <w:top w:val="none" w:sz="0" w:space="0" w:color="auto"/>
                    <w:left w:val="none" w:sz="0" w:space="0" w:color="auto"/>
                    <w:bottom w:val="none" w:sz="0" w:space="0" w:color="auto"/>
                    <w:right w:val="none" w:sz="0" w:space="0" w:color="auto"/>
                  </w:divBdr>
                  <w:divsChild>
                    <w:div w:id="110782204">
                      <w:marLeft w:val="0"/>
                      <w:marRight w:val="0"/>
                      <w:marTop w:val="0"/>
                      <w:marBottom w:val="0"/>
                      <w:divBdr>
                        <w:top w:val="none" w:sz="0" w:space="0" w:color="auto"/>
                        <w:left w:val="none" w:sz="0" w:space="0" w:color="auto"/>
                        <w:bottom w:val="none" w:sz="0" w:space="0" w:color="auto"/>
                        <w:right w:val="none" w:sz="0" w:space="0" w:color="auto"/>
                      </w:divBdr>
                      <w:divsChild>
                        <w:div w:id="10314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977858">
      <w:bodyDiv w:val="1"/>
      <w:marLeft w:val="0"/>
      <w:marRight w:val="0"/>
      <w:marTop w:val="0"/>
      <w:marBottom w:val="0"/>
      <w:divBdr>
        <w:top w:val="none" w:sz="0" w:space="0" w:color="auto"/>
        <w:left w:val="none" w:sz="0" w:space="0" w:color="auto"/>
        <w:bottom w:val="none" w:sz="0" w:space="0" w:color="auto"/>
        <w:right w:val="none" w:sz="0" w:space="0" w:color="auto"/>
      </w:divBdr>
    </w:div>
    <w:div w:id="118609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_rels/footnotes.xml.rels><?xml version="1.0" encoding="UTF-8" standalone="yes"?>
<Relationships xmlns="http://schemas.openxmlformats.org/package/2006/relationships"><Relationship Id="rId8" Type="http://schemas.openxmlformats.org/officeDocument/2006/relationships/hyperlink" Target="https://revistas.unc.edu.ar/index.php/revahttp:/revistas.unc.edu.ar/index.php/esdeem/article/view/27323" TargetMode="External" /><Relationship Id="rId13" Type="http://schemas.openxmlformats.org/officeDocument/2006/relationships/hyperlink" Target="https://archivos.juridicas.unam.mx/www/bjv/libros/3/1324/10.pdf" TargetMode="External" /><Relationship Id="rId3" Type="http://schemas.openxmlformats.org/officeDocument/2006/relationships/hyperlink" Target="https://repository.upb.edu.co/bitstream/handle/20.500.11912/7479/Art%c3%adculo%201.pdf?sequence=1&amp;isAllowed=y" TargetMode="External" /><Relationship Id="rId7" Type="http://schemas.openxmlformats.org/officeDocument/2006/relationships/hyperlink" Target="https://www.ifecom.cjf.gob.mx/resources/PDF/informesEst/1.pdf" TargetMode="External" /><Relationship Id="rId12" Type="http://schemas.openxmlformats.org/officeDocument/2006/relationships/hyperlink" Target="http://bibliodigitalibd.senado.gob.mx/bitstream/handle/123456789/2113/VC38.pdf?sequence=1" TargetMode="External" /><Relationship Id="rId2" Type="http://schemas.openxmlformats.org/officeDocument/2006/relationships/hyperlink" Target="http://www.reis.cis.es/REIS/PDF/REIS_085_16.pdf" TargetMode="External" /><Relationship Id="rId1" Type="http://schemas.openxmlformats.org/officeDocument/2006/relationships/hyperlink" Target="http://www.journals.unam.mx/index.php/al_modernas/article/view/31063/28765" TargetMode="External" /><Relationship Id="rId6" Type="http://schemas.openxmlformats.org/officeDocument/2006/relationships/hyperlink" Target="https://revistas.juridicas.unam.mx/index.php/derecho-comparado/article/view/4075/5240" TargetMode="External" /><Relationship Id="rId11" Type="http://schemas.openxmlformats.org/officeDocument/2006/relationships/hyperlink" Target="http://historico.juridicas.unam.mx/publica/librev/rev/facdermx/cont/119/dtr/dtr2.pdf" TargetMode="External" /><Relationship Id="rId5" Type="http://schemas.openxmlformats.org/officeDocument/2006/relationships/hyperlink" Target="https://www.cnmv.es/DocPortal/Publicaciones/MONOGRAFIAS/TEORIA_SUBASTAS.PDF" TargetMode="External" /><Relationship Id="rId10" Type="http://schemas.openxmlformats.org/officeDocument/2006/relationships/hyperlink" Target="https://eur-lex.europa.eu/legal-content/ES/TXT/HTML/?uri=LEGISSUM:4406088" TargetMode="External" /><Relationship Id="rId4" Type="http://schemas.openxmlformats.org/officeDocument/2006/relationships/hyperlink" Target="https://www.redalyc.org/pdf/197/19719406007.pdf" TargetMode="External" /><Relationship Id="rId9" Type="http://schemas.openxmlformats.org/officeDocument/2006/relationships/hyperlink" Target="https://eur-lex.europa.eu/legal-content/ES/TXT/PDF/?uri=CELEX:32019L1023&amp;from=ES" TargetMode="External" /><Relationship Id="rId14" Type="http://schemas.openxmlformats.org/officeDocument/2006/relationships/hyperlink" Target="https://www.ifecom.cjf.gob.mx/resources/PDF/estudio/21.pdf" TargetMode="Externa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BEEB0-0F28-470D-A263-1095C3F8854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6399</Words>
  <Characters>35197</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Garcilazo Ruiz</dc:creator>
  <cp:keywords/>
  <dc:description/>
  <cp:lastModifiedBy>Garcilazo Ruiz Benjamin</cp:lastModifiedBy>
  <cp:revision>2</cp:revision>
  <dcterms:created xsi:type="dcterms:W3CDTF">2023-08-07T01:07:00Z</dcterms:created>
  <dcterms:modified xsi:type="dcterms:W3CDTF">2023-08-07T01:07:00Z</dcterms:modified>
</cp:coreProperties>
</file>